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D4" w:rsidRPr="00680BE5" w:rsidRDefault="00E701D4" w:rsidP="00E701D4">
      <w:pPr>
        <w:spacing w:line="276" w:lineRule="auto"/>
        <w:ind w:left="5529" w:right="-1"/>
        <w:jc w:val="right"/>
        <w:rPr>
          <w:rFonts w:ascii="Times New Roman" w:eastAsia="Times New Roman" w:hAnsi="Times New Roman" w:cs="Times New Roman"/>
          <w:b/>
        </w:rPr>
      </w:pPr>
      <w:r w:rsidRPr="00680BE5">
        <w:rPr>
          <w:rFonts w:ascii="Times New Roman" w:eastAsia="Times New Roman" w:hAnsi="Times New Roman" w:cs="Times New Roman"/>
          <w:b/>
        </w:rPr>
        <w:t>УТВЕРЖДЕНА</w:t>
      </w:r>
    </w:p>
    <w:p w:rsidR="00E701D4" w:rsidRPr="00680BE5" w:rsidRDefault="00E701D4" w:rsidP="00E701D4">
      <w:pPr>
        <w:spacing w:line="276" w:lineRule="auto"/>
        <w:ind w:left="5529" w:right="-1"/>
        <w:jc w:val="right"/>
        <w:rPr>
          <w:rFonts w:ascii="Times New Roman" w:eastAsia="Times New Roman" w:hAnsi="Times New Roman" w:cs="Times New Roman"/>
        </w:rPr>
      </w:pPr>
      <w:r w:rsidRPr="00680BE5">
        <w:rPr>
          <w:rFonts w:ascii="Times New Roman" w:eastAsia="Times New Roman" w:hAnsi="Times New Roman" w:cs="Times New Roman"/>
        </w:rPr>
        <w:t xml:space="preserve">Приказом исполнительного директора с изменениями и дополнениями </w:t>
      </w:r>
    </w:p>
    <w:p w:rsidR="00E701D4" w:rsidRPr="00696C23" w:rsidRDefault="00696C23" w:rsidP="00E701D4">
      <w:pPr>
        <w:spacing w:line="276" w:lineRule="auto"/>
        <w:ind w:left="5529" w:right="-1"/>
        <w:jc w:val="right"/>
        <w:rPr>
          <w:rFonts w:ascii="Times New Roman" w:eastAsia="Times New Roman" w:hAnsi="Times New Roman" w:cs="Times New Roman"/>
        </w:rPr>
      </w:pPr>
      <w:r w:rsidRPr="00696C23">
        <w:rPr>
          <w:rFonts w:ascii="Times New Roman" w:eastAsia="Times New Roman" w:hAnsi="Times New Roman" w:cs="Times New Roman"/>
        </w:rPr>
        <w:t>(приказ от 11 мая 2023 г. № 154/1</w:t>
      </w:r>
      <w:r w:rsidR="00E701D4" w:rsidRPr="00696C23">
        <w:rPr>
          <w:rFonts w:ascii="Times New Roman" w:eastAsia="Times New Roman" w:hAnsi="Times New Roman" w:cs="Times New Roman"/>
        </w:rPr>
        <w:t>)</w:t>
      </w:r>
    </w:p>
    <w:p w:rsidR="00E701D4" w:rsidRPr="00696C23" w:rsidRDefault="00E701D4" w:rsidP="00E701D4">
      <w:pPr>
        <w:spacing w:line="276" w:lineRule="auto"/>
        <w:ind w:left="-567"/>
        <w:rPr>
          <w:rFonts w:ascii="Times New Roman" w:hAnsi="Times New Roman" w:cs="Times New Roman"/>
        </w:rPr>
      </w:pPr>
      <w:r w:rsidRPr="00696C23">
        <w:rPr>
          <w:rFonts w:ascii="Times New Roman" w:hAnsi="Times New Roman" w:cs="Times New Roman"/>
        </w:rPr>
        <w:t>Согласовано</w:t>
      </w:r>
    </w:p>
    <w:p w:rsidR="00E701D4" w:rsidRPr="00696C23" w:rsidRDefault="00E701D4" w:rsidP="00E701D4">
      <w:pPr>
        <w:spacing w:line="276" w:lineRule="auto"/>
        <w:ind w:left="-567"/>
        <w:rPr>
          <w:rFonts w:ascii="Times New Roman" w:hAnsi="Times New Roman" w:cs="Times New Roman"/>
        </w:rPr>
      </w:pPr>
      <w:r w:rsidRPr="00696C23">
        <w:rPr>
          <w:rFonts w:ascii="Times New Roman" w:hAnsi="Times New Roman" w:cs="Times New Roman"/>
        </w:rPr>
        <w:t>Педагогическим советом АН ДОО «Алмазик»</w:t>
      </w:r>
    </w:p>
    <w:p w:rsidR="00E701D4" w:rsidRPr="00680BE5" w:rsidRDefault="00696C23" w:rsidP="00E701D4">
      <w:pPr>
        <w:spacing w:line="276" w:lineRule="auto"/>
        <w:ind w:left="-567"/>
        <w:rPr>
          <w:rFonts w:ascii="Times New Roman" w:hAnsi="Times New Roman" w:cs="Times New Roman"/>
        </w:rPr>
      </w:pPr>
      <w:r w:rsidRPr="00696C23">
        <w:rPr>
          <w:rFonts w:ascii="Times New Roman" w:hAnsi="Times New Roman" w:cs="Times New Roman"/>
        </w:rPr>
        <w:t>Протокол от 10.05</w:t>
      </w:r>
      <w:r w:rsidR="00E701D4" w:rsidRPr="00696C23">
        <w:rPr>
          <w:rFonts w:ascii="Times New Roman" w:hAnsi="Times New Roman" w:cs="Times New Roman"/>
        </w:rPr>
        <w:t>.202</w:t>
      </w:r>
      <w:r w:rsidRPr="00696C23">
        <w:rPr>
          <w:rFonts w:ascii="Times New Roman" w:hAnsi="Times New Roman" w:cs="Times New Roman"/>
        </w:rPr>
        <w:t>3</w:t>
      </w:r>
      <w:r w:rsidR="00E701D4" w:rsidRPr="00696C23">
        <w:rPr>
          <w:rFonts w:ascii="Times New Roman" w:hAnsi="Times New Roman" w:cs="Times New Roman"/>
        </w:rPr>
        <w:t xml:space="preserve"> № 2</w:t>
      </w:r>
    </w:p>
    <w:p w:rsidR="00265695" w:rsidRDefault="00265695"/>
    <w:p w:rsidR="00E701D4" w:rsidRDefault="00E701D4"/>
    <w:p w:rsidR="00E701D4" w:rsidRDefault="00E701D4" w:rsidP="00E701D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повышению</w:t>
      </w:r>
      <w:r w:rsidRPr="009967A9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в Автономной некоммерческой дошкольной образовательной организации «Алмазик» </w:t>
      </w:r>
      <w:r>
        <w:rPr>
          <w:rFonts w:ascii="Times New Roman" w:hAnsi="Times New Roman" w:cs="Times New Roman"/>
          <w:sz w:val="24"/>
          <w:szCs w:val="24"/>
        </w:rPr>
        <w:t>(далее – программа</w:t>
      </w:r>
      <w:r w:rsidRPr="00D14B40">
        <w:rPr>
          <w:rFonts w:ascii="Times New Roman" w:hAnsi="Times New Roman" w:cs="Times New Roman"/>
          <w:sz w:val="24"/>
          <w:szCs w:val="24"/>
        </w:rPr>
        <w:t>) регламентирует процесс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внутренней</w:t>
      </w:r>
      <w:r w:rsidRPr="00D14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D14B40">
        <w:rPr>
          <w:rFonts w:ascii="Times New Roman" w:hAnsi="Times New Roman" w:cs="Times New Roman"/>
          <w:sz w:val="24"/>
          <w:szCs w:val="24"/>
        </w:rPr>
        <w:t xml:space="preserve">оценки качества образования в Автономной некоммерческой дошкольной образовательной организации «Алмазик» </w:t>
      </w:r>
      <w:r>
        <w:rPr>
          <w:rFonts w:ascii="Times New Roman" w:hAnsi="Times New Roman" w:cs="Times New Roman"/>
          <w:sz w:val="24"/>
          <w:szCs w:val="24"/>
        </w:rPr>
        <w:t>(далее – АН ДОО «Алмазик») и устанавливает ее</w:t>
      </w:r>
      <w:r w:rsidRPr="00D14B40">
        <w:rPr>
          <w:rFonts w:ascii="Times New Roman" w:hAnsi="Times New Roman" w:cs="Times New Roman"/>
          <w:sz w:val="24"/>
          <w:szCs w:val="24"/>
        </w:rPr>
        <w:t xml:space="preserve"> содержание и порядок осуществления. </w:t>
      </w:r>
    </w:p>
    <w:p w:rsidR="00E701D4" w:rsidRPr="007E49FD" w:rsidRDefault="00E701D4" w:rsidP="00E701D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FD">
        <w:rPr>
          <w:rFonts w:ascii="Times New Roman" w:hAnsi="Times New Roman" w:cs="Times New Roman"/>
          <w:sz w:val="24"/>
          <w:szCs w:val="24"/>
        </w:rPr>
        <w:t>Программа является составной частью «Программы по повышению качества образования в МО «Мирнинский район» на 2021 – 2023 гг.» и служит информационным обеспечением образовательной деятельности АН ДОО «Алмазик».</w:t>
      </w:r>
    </w:p>
    <w:p w:rsidR="00E701D4" w:rsidRDefault="00E701D4" w:rsidP="00E701D4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</w:rPr>
      </w:pPr>
    </w:p>
    <w:p w:rsidR="00E701D4" w:rsidRPr="00D14B40" w:rsidRDefault="00E701D4" w:rsidP="00C077F5">
      <w:pPr>
        <w:pStyle w:val="a3"/>
        <w:widowControl w:val="0"/>
        <w:tabs>
          <w:tab w:val="left" w:pos="1997"/>
        </w:tabs>
        <w:spacing w:line="276" w:lineRule="auto"/>
        <w:ind w:left="0" w:right="-20"/>
        <w:jc w:val="both"/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Ц</w:t>
      </w:r>
      <w:r w:rsidRPr="00D14B40">
        <w:rPr>
          <w:rFonts w:ascii="Times New Roman" w:eastAsia="Times New Roman" w:hAnsi="Times New Roman" w:cs="Times New Roman"/>
          <w:b/>
          <w:spacing w:val="5"/>
          <w:w w:val="114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b/>
          <w:spacing w:val="2"/>
          <w:w w:val="109"/>
          <w:sz w:val="24"/>
          <w:szCs w:val="24"/>
        </w:rPr>
        <w:t>л</w:t>
      </w:r>
      <w:r w:rsidRPr="00D14B40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ь</w:t>
      </w:r>
      <w:r w:rsidR="00C077F5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:</w:t>
      </w:r>
      <w:r w:rsidRPr="00D14B40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 </w:t>
      </w:r>
    </w:p>
    <w:p w:rsidR="00E701D4" w:rsidRPr="00D14B40" w:rsidRDefault="00E701D4" w:rsidP="00E701D4">
      <w:pPr>
        <w:pStyle w:val="a3"/>
        <w:widowControl w:val="0"/>
        <w:tabs>
          <w:tab w:val="left" w:pos="1997"/>
        </w:tabs>
        <w:spacing w:line="276" w:lineRule="auto"/>
        <w:ind w:left="851" w:right="-20"/>
        <w:jc w:val="center"/>
        <w:rPr>
          <w:rFonts w:ascii="Times New Roman" w:eastAsia="Times New Roman" w:hAnsi="Times New Roman" w:cs="Times New Roman"/>
          <w:b/>
          <w:spacing w:val="-1"/>
          <w:w w:val="107"/>
          <w:sz w:val="24"/>
          <w:szCs w:val="24"/>
        </w:rPr>
      </w:pPr>
    </w:p>
    <w:p w:rsidR="00E701D4" w:rsidRDefault="00E701D4" w:rsidP="00E701D4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Цель программы</w:t>
      </w:r>
      <w:r w:rsidRPr="00D14B4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развитие системы мониторинга качества дошкольного образования в АН ДОО «Алмазик» (далее – мониторинг), </w:t>
      </w:r>
      <w:r w:rsidRPr="008340EF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качественная оценка образовательной деятельности для принятия управленческих 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решений по:</w:t>
      </w:r>
      <w:r w:rsidRPr="008E0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01D4" w:rsidRPr="008E0B96" w:rsidRDefault="00E701D4" w:rsidP="00E701D4">
      <w:pPr>
        <w:pStyle w:val="a3"/>
        <w:widowControl w:val="0"/>
        <w:numPr>
          <w:ilvl w:val="0"/>
          <w:numId w:val="2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>овышени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 xml:space="preserve"> качества управления в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организациях;</w:t>
      </w:r>
    </w:p>
    <w:p w:rsidR="00E701D4" w:rsidRDefault="00E701D4" w:rsidP="00E701D4">
      <w:pPr>
        <w:pStyle w:val="a3"/>
        <w:widowControl w:val="0"/>
        <w:numPr>
          <w:ilvl w:val="0"/>
          <w:numId w:val="2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>овышени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образовательных программ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1D4" w:rsidRDefault="00E701D4" w:rsidP="00E701D4">
      <w:pPr>
        <w:pStyle w:val="a3"/>
        <w:widowControl w:val="0"/>
        <w:numPr>
          <w:ilvl w:val="0"/>
          <w:numId w:val="2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>овышени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 xml:space="preserve"> качества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в </w:t>
      </w:r>
      <w:r w:rsidRPr="008E0B96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E701D4" w:rsidRDefault="00E701D4" w:rsidP="00E701D4">
      <w:pPr>
        <w:pStyle w:val="a3"/>
        <w:widowControl w:val="0"/>
        <w:numPr>
          <w:ilvl w:val="0"/>
          <w:numId w:val="2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>овышени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1D4" w:rsidRDefault="00E701D4" w:rsidP="00E701D4">
      <w:pPr>
        <w:pStyle w:val="a3"/>
        <w:widowControl w:val="0"/>
        <w:numPr>
          <w:ilvl w:val="0"/>
          <w:numId w:val="2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 xml:space="preserve">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1D4" w:rsidRDefault="00E701D4" w:rsidP="00E701D4">
      <w:pPr>
        <w:pStyle w:val="a3"/>
        <w:widowControl w:val="0"/>
        <w:numPr>
          <w:ilvl w:val="0"/>
          <w:numId w:val="2"/>
        </w:numPr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7154">
        <w:rPr>
          <w:rFonts w:ascii="Times New Roman" w:eastAsia="Times New Roman" w:hAnsi="Times New Roman" w:cs="Times New Roman"/>
          <w:sz w:val="24"/>
          <w:szCs w:val="24"/>
        </w:rPr>
        <w:t xml:space="preserve"> здоровья, безопасности и качеству услуг по присмотру и уходу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1D4" w:rsidRPr="00D14B40" w:rsidRDefault="00E701D4" w:rsidP="00E701D4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</w:pPr>
    </w:p>
    <w:p w:rsidR="00E701D4" w:rsidRPr="00C077F5" w:rsidRDefault="00E701D4" w:rsidP="00E701D4">
      <w:pPr>
        <w:pStyle w:val="a3"/>
        <w:widowControl w:val="0"/>
        <w:tabs>
          <w:tab w:val="left" w:pos="1997"/>
        </w:tabs>
        <w:spacing w:line="276" w:lineRule="auto"/>
        <w:ind w:left="0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7F5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З</w:t>
      </w:r>
      <w:r w:rsidRPr="00C077F5">
        <w:rPr>
          <w:rFonts w:ascii="Times New Roman" w:eastAsia="Times New Roman" w:hAnsi="Times New Roman" w:cs="Times New Roman"/>
          <w:b/>
          <w:spacing w:val="8"/>
          <w:w w:val="114"/>
          <w:sz w:val="24"/>
          <w:szCs w:val="24"/>
        </w:rPr>
        <w:t>а</w:t>
      </w:r>
      <w:r w:rsidRPr="00C077F5">
        <w:rPr>
          <w:rFonts w:ascii="Times New Roman" w:eastAsia="Times New Roman" w:hAnsi="Times New Roman" w:cs="Times New Roman"/>
          <w:b/>
          <w:spacing w:val="2"/>
          <w:w w:val="113"/>
          <w:sz w:val="24"/>
          <w:szCs w:val="24"/>
        </w:rPr>
        <w:t>д</w:t>
      </w:r>
      <w:r w:rsidRPr="00C077F5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а</w:t>
      </w:r>
      <w:r w:rsidRPr="00C077F5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</w:rPr>
        <w:t>ч</w:t>
      </w:r>
      <w:r w:rsidRPr="00C077F5"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>и</w:t>
      </w:r>
      <w:r w:rsidRPr="00C077F5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программы</w:t>
      </w:r>
      <w:r w:rsidRPr="00C077F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мониторинга;</w:t>
      </w:r>
    </w:p>
    <w:p w:rsidR="00E701D4" w:rsidRPr="00D14B40" w:rsidRDefault="00E701D4" w:rsidP="00E701D4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 показателей, позволяющую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 реализовывать цель оценки качества образования;</w:t>
      </w:r>
    </w:p>
    <w:p w:rsidR="00E701D4" w:rsidRPr="00D14B40" w:rsidRDefault="00E701D4" w:rsidP="00E701D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управлении качеством дошкольного образования для последующей организации деятельности по их совершенствованию;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слабы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с точки зрения показателей качества;</w:t>
      </w:r>
    </w:p>
    <w:p w:rsidR="00E701D4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ресурсную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мониторинга;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1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образовательных программ дошкольного образования</w:t>
      </w:r>
      <w:r w:rsidRPr="008C4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запросов основных заказчиков образовательных услуг (родит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и законных представителей);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 условий реализации ООП </w:t>
      </w:r>
      <w:r w:rsidR="00C077F5"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ДО требований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ДО; 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амообследовани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состояния, развития и эффективности деятельности АН ДОО «Алмазик»; 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повышению квалификации и развитию профессиональных компетенций педагогов, принимающих участие в процедурах оценки качества образования;</w:t>
      </w:r>
    </w:p>
    <w:p w:rsidR="00E701D4" w:rsidRPr="00D14B40" w:rsidRDefault="00E701D4" w:rsidP="00E701D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рейтинг</w:t>
      </w:r>
      <w:r w:rsidRPr="00D1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детских садов АН ДОО «Алмазик».</w:t>
      </w:r>
    </w:p>
    <w:p w:rsidR="00E701D4" w:rsidRDefault="00E701D4"/>
    <w:p w:rsidR="00C077F5" w:rsidRDefault="00C077F5"/>
    <w:sectPr w:rsidR="00C0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602F"/>
    <w:multiLevelType w:val="hybridMultilevel"/>
    <w:tmpl w:val="8DEE76A6"/>
    <w:lvl w:ilvl="0" w:tplc="41A60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513"/>
    <w:multiLevelType w:val="hybridMultilevel"/>
    <w:tmpl w:val="CB9EE828"/>
    <w:lvl w:ilvl="0" w:tplc="41A6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41A18"/>
    <w:multiLevelType w:val="hybridMultilevel"/>
    <w:tmpl w:val="BFB079D8"/>
    <w:lvl w:ilvl="0" w:tplc="965E2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9E"/>
    <w:rsid w:val="00265695"/>
    <w:rsid w:val="00696C23"/>
    <w:rsid w:val="00AC13F0"/>
    <w:rsid w:val="00C077F5"/>
    <w:rsid w:val="00E701D4"/>
    <w:rsid w:val="00E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848FE-E081-4F8A-8954-8A54A66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D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Литвиненко Инна Михайловна</cp:lastModifiedBy>
  <cp:revision>4</cp:revision>
  <dcterms:created xsi:type="dcterms:W3CDTF">2022-07-14T02:14:00Z</dcterms:created>
  <dcterms:modified xsi:type="dcterms:W3CDTF">2023-06-19T23:21:00Z</dcterms:modified>
</cp:coreProperties>
</file>