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2154FD" w:rsidRPr="007E1B22" w:rsidRDefault="00714027" w:rsidP="003D7530">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3D7530" w:rsidRPr="003D7530">
        <w:t xml:space="preserve">поставку </w:t>
      </w:r>
      <w:r w:rsidR="007965A4">
        <w:t xml:space="preserve">компьютерной техники, оргтехники и комплектующих </w:t>
      </w:r>
      <w:r w:rsidR="003D7530" w:rsidRPr="003D7530">
        <w:t>для нужд АН ДОО «Алмазик»</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7965A4">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A60C15">
          <w:rPr>
            <w:noProof/>
            <w:webHidden/>
          </w:rPr>
          <w:t>5</w:t>
        </w:r>
        <w:r w:rsidR="007D36F3">
          <w:rPr>
            <w:noProof/>
            <w:webHidden/>
          </w:rPr>
          <w:fldChar w:fldCharType="end"/>
        </w:r>
      </w:hyperlink>
    </w:p>
    <w:p w:rsidR="007D36F3" w:rsidRDefault="00A11089">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A60C15">
          <w:rPr>
            <w:noProof/>
            <w:webHidden/>
          </w:rPr>
          <w:t>7</w:t>
        </w:r>
        <w:r w:rsidR="007D36F3">
          <w:rPr>
            <w:noProof/>
            <w:webHidden/>
          </w:rPr>
          <w:fldChar w:fldCharType="end"/>
        </w:r>
      </w:hyperlink>
    </w:p>
    <w:p w:rsidR="007D36F3" w:rsidRDefault="00A1108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A60C15">
          <w:rPr>
            <w:noProof/>
            <w:webHidden/>
          </w:rPr>
          <w:t>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A60C15">
          <w:rPr>
            <w:noProof/>
            <w:webHidden/>
          </w:rPr>
          <w:t>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A60C15">
          <w:rPr>
            <w:noProof/>
            <w:webHidden/>
          </w:rPr>
          <w:t>8</w:t>
        </w:r>
        <w:r w:rsidR="007D36F3">
          <w:rPr>
            <w:noProof/>
            <w:webHidden/>
          </w:rPr>
          <w:fldChar w:fldCharType="end"/>
        </w:r>
      </w:hyperlink>
    </w:p>
    <w:p w:rsidR="007D36F3" w:rsidRDefault="00A1108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A60C15">
          <w:rPr>
            <w:noProof/>
            <w:webHidden/>
          </w:rPr>
          <w:t>24</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A60C15">
          <w:rPr>
            <w:noProof/>
            <w:webHidden/>
          </w:rPr>
          <w:t>24</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A60C15">
          <w:rPr>
            <w:noProof/>
            <w:webHidden/>
          </w:rPr>
          <w:t>25</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A60C15">
          <w:rPr>
            <w:noProof/>
            <w:webHidden/>
          </w:rPr>
          <w:t>25</w:t>
        </w:r>
        <w:r w:rsidR="007D36F3">
          <w:rPr>
            <w:noProof/>
            <w:webHidden/>
          </w:rPr>
          <w:fldChar w:fldCharType="end"/>
        </w:r>
      </w:hyperlink>
    </w:p>
    <w:p w:rsidR="007D36F3" w:rsidRDefault="00A1108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A60C15">
          <w:rPr>
            <w:noProof/>
            <w:webHidden/>
          </w:rPr>
          <w:t>25</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A60C15">
          <w:rPr>
            <w:noProof/>
            <w:webHidden/>
          </w:rPr>
          <w:t>25</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A60C15">
          <w:rPr>
            <w:noProof/>
            <w:webHidden/>
          </w:rPr>
          <w:t>26</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A60C15">
          <w:rPr>
            <w:noProof/>
            <w:webHidden/>
          </w:rPr>
          <w:t>26</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A60C15">
          <w:rPr>
            <w:noProof/>
            <w:webHidden/>
          </w:rPr>
          <w:t>27</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A60C15">
          <w:rPr>
            <w:noProof/>
            <w:webHidden/>
          </w:rPr>
          <w:t>28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A60C15">
          <w:rPr>
            <w:noProof/>
            <w:webHidden/>
          </w:rPr>
          <w:t>29</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A60C15">
          <w:rPr>
            <w:noProof/>
            <w:webHidden/>
          </w:rPr>
          <w:t>30</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A60C15">
          <w:rPr>
            <w:noProof/>
            <w:webHidden/>
          </w:rPr>
          <w:t>32</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A60C15">
          <w:rPr>
            <w:noProof/>
            <w:webHidden/>
          </w:rPr>
          <w:t>32</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A60C15">
          <w:rPr>
            <w:noProof/>
            <w:webHidden/>
          </w:rPr>
          <w:t>33</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A60C15">
          <w:rPr>
            <w:noProof/>
            <w:webHidden/>
          </w:rPr>
          <w:t>33</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A60C15">
          <w:rPr>
            <w:noProof/>
            <w:webHidden/>
          </w:rPr>
          <w:t>34</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A60C15">
          <w:rPr>
            <w:noProof/>
            <w:webHidden/>
          </w:rPr>
          <w:t>36</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A60C15">
          <w:rPr>
            <w:noProof/>
            <w:webHidden/>
          </w:rPr>
          <w:t>37</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A60C15">
          <w:rPr>
            <w:noProof/>
            <w:webHidden/>
          </w:rPr>
          <w:t>38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A60C15">
          <w:rPr>
            <w:noProof/>
            <w:webHidden/>
          </w:rPr>
          <w:t>41</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A60C15">
          <w:rPr>
            <w:noProof/>
            <w:webHidden/>
          </w:rPr>
          <w:t>41</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A60C15">
          <w:rPr>
            <w:noProof/>
            <w:webHidden/>
          </w:rPr>
          <w:t>42</w:t>
        </w:r>
        <w:r w:rsidR="007D36F3">
          <w:rPr>
            <w:noProof/>
            <w:webHidden/>
          </w:rPr>
          <w:fldChar w:fldCharType="end"/>
        </w:r>
      </w:hyperlink>
    </w:p>
    <w:p w:rsidR="007D36F3" w:rsidRDefault="00A1108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A60C15">
          <w:rPr>
            <w:noProof/>
            <w:webHidden/>
          </w:rPr>
          <w:t>43</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A60C15">
          <w:rPr>
            <w:noProof/>
            <w:webHidden/>
          </w:rPr>
          <w:t>43</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A60C15">
          <w:rPr>
            <w:noProof/>
            <w:webHidden/>
          </w:rPr>
          <w:t>43</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A60C15">
          <w:rPr>
            <w:noProof/>
            <w:webHidden/>
          </w:rPr>
          <w:t>44</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A60C15">
          <w:rPr>
            <w:noProof/>
            <w:webHidden/>
          </w:rPr>
          <w:t>46</w:t>
        </w:r>
        <w:r w:rsidR="007D36F3">
          <w:rPr>
            <w:noProof/>
            <w:webHidden/>
          </w:rPr>
          <w:fldChar w:fldCharType="end"/>
        </w:r>
      </w:hyperlink>
    </w:p>
    <w:p w:rsidR="007D36F3" w:rsidRDefault="00A1108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A60C15">
          <w:rPr>
            <w:noProof/>
            <w:webHidden/>
          </w:rPr>
          <w:t>46</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A60C15">
          <w:rPr>
            <w:noProof/>
            <w:webHidden/>
          </w:rPr>
          <w:t>46</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A60C15">
          <w:rPr>
            <w:noProof/>
            <w:webHidden/>
          </w:rPr>
          <w:t>47</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A60C15">
          <w:rPr>
            <w:noProof/>
            <w:webHidden/>
          </w:rPr>
          <w:t>47</w:t>
        </w:r>
        <w:r w:rsidR="007D36F3">
          <w:rPr>
            <w:noProof/>
            <w:webHidden/>
          </w:rPr>
          <w:fldChar w:fldCharType="end"/>
        </w:r>
      </w:hyperlink>
    </w:p>
    <w:p w:rsidR="007D36F3" w:rsidRDefault="00A1108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A60C15">
          <w:rPr>
            <w:noProof/>
            <w:webHidden/>
          </w:rPr>
          <w:t>48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A60C15">
          <w:rPr>
            <w:noProof/>
            <w:webHidden/>
          </w:rPr>
          <w:t>48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A60C15">
          <w:rPr>
            <w:noProof/>
            <w:webHidden/>
          </w:rPr>
          <w:t>50</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A60C15">
          <w:rPr>
            <w:noProof/>
            <w:webHidden/>
          </w:rPr>
          <w:t>51</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A60C15">
          <w:rPr>
            <w:noProof/>
            <w:webHidden/>
          </w:rPr>
          <w:t>52</w:t>
        </w:r>
        <w:r w:rsidR="007D36F3">
          <w:rPr>
            <w:noProof/>
            <w:webHidden/>
          </w:rPr>
          <w:fldChar w:fldCharType="end"/>
        </w:r>
      </w:hyperlink>
    </w:p>
    <w:p w:rsidR="007D36F3" w:rsidRDefault="00A1108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A60C15">
          <w:rPr>
            <w:noProof/>
            <w:webHidden/>
          </w:rPr>
          <w:t>52</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A60C15">
          <w:rPr>
            <w:noProof/>
            <w:webHidden/>
          </w:rPr>
          <w:t>52</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A60C15">
          <w:rPr>
            <w:noProof/>
            <w:webHidden/>
          </w:rPr>
          <w:t>53</w:t>
        </w:r>
        <w:r w:rsidR="007D36F3">
          <w:rPr>
            <w:noProof/>
            <w:webHidden/>
          </w:rPr>
          <w:fldChar w:fldCharType="end"/>
        </w:r>
      </w:hyperlink>
    </w:p>
    <w:p w:rsidR="007D36F3" w:rsidRDefault="00A1108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A60C15">
          <w:rPr>
            <w:noProof/>
            <w:webHidden/>
          </w:rPr>
          <w:t>55</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A60C15">
          <w:rPr>
            <w:noProof/>
            <w:webHidden/>
          </w:rPr>
          <w:t>55</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A60C15">
          <w:rPr>
            <w:noProof/>
            <w:webHidden/>
          </w:rPr>
          <w:t>56</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A60C15">
          <w:rPr>
            <w:noProof/>
            <w:webHidden/>
          </w:rPr>
          <w:t>60</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A60C15">
          <w:rPr>
            <w:noProof/>
            <w:webHidden/>
          </w:rPr>
          <w:t>61</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A60C15">
          <w:rPr>
            <w:noProof/>
            <w:webHidden/>
          </w:rPr>
          <w:t>63</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A60C15">
          <w:rPr>
            <w:noProof/>
            <w:webHidden/>
          </w:rPr>
          <w:t>69</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A60C15">
          <w:rPr>
            <w:noProof/>
            <w:webHidden/>
          </w:rPr>
          <w:t>74</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A60C15">
          <w:rPr>
            <w:noProof/>
            <w:webHidden/>
          </w:rPr>
          <w:t>75</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A60C15">
          <w:rPr>
            <w:noProof/>
            <w:webHidden/>
          </w:rPr>
          <w:t>75</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A60C15">
          <w:rPr>
            <w:noProof/>
            <w:webHidden/>
          </w:rPr>
          <w:t>76</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A60C15">
          <w:rPr>
            <w:noProof/>
            <w:webHidden/>
          </w:rPr>
          <w:t>78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A60C15">
          <w:rPr>
            <w:noProof/>
            <w:webHidden/>
          </w:rPr>
          <w:t>79</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A60C15">
          <w:rPr>
            <w:noProof/>
            <w:webHidden/>
          </w:rPr>
          <w:t>80</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A60C15">
          <w:rPr>
            <w:noProof/>
            <w:webHidden/>
          </w:rPr>
          <w:t>82</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A60C15">
          <w:rPr>
            <w:noProof/>
            <w:webHidden/>
          </w:rPr>
          <w:t>84</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A60C15">
          <w:rPr>
            <w:noProof/>
            <w:webHidden/>
          </w:rPr>
          <w:t>87</w:t>
        </w:r>
        <w:r w:rsidR="007D36F3">
          <w:rPr>
            <w:noProof/>
            <w:webHidden/>
          </w:rPr>
          <w:fldChar w:fldCharType="end"/>
        </w:r>
      </w:hyperlink>
    </w:p>
    <w:p w:rsidR="007D36F3" w:rsidRDefault="00A1108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A60C15">
          <w:rPr>
            <w:noProof/>
            <w:webHidden/>
          </w:rPr>
          <w:t>88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A60C15">
          <w:rPr>
            <w:noProof/>
            <w:webHidden/>
          </w:rPr>
          <w:t>88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A60C15">
          <w:rPr>
            <w:noProof/>
            <w:webHidden/>
          </w:rPr>
          <w:t>97</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A60C15">
          <w:rPr>
            <w:noProof/>
            <w:webHidden/>
          </w:rPr>
          <w:t>98</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A60C15">
          <w:rPr>
            <w:noProof/>
            <w:webHidden/>
          </w:rPr>
          <w:t>100</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A60C15">
          <w:rPr>
            <w:noProof/>
            <w:webHidden/>
          </w:rPr>
          <w:t>103</w:t>
        </w:r>
        <w:r w:rsidR="007D36F3">
          <w:rPr>
            <w:noProof/>
            <w:webHidden/>
          </w:rPr>
          <w:fldChar w:fldCharType="end"/>
        </w:r>
      </w:hyperlink>
    </w:p>
    <w:p w:rsidR="007D36F3" w:rsidRDefault="00A11089"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A60C15">
          <w:rPr>
            <w:noProof/>
            <w:webHidden/>
          </w:rPr>
          <w:t>111</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60C15">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7E1B22" w:rsidP="007965A4">
            <w:pPr>
              <w:keepNext/>
              <w:spacing w:before="0"/>
              <w:outlineLvl w:val="7"/>
            </w:pPr>
            <w:r>
              <w:t xml:space="preserve">Поставка </w:t>
            </w:r>
            <w:r w:rsidR="007965A4">
              <w:t xml:space="preserve">компьютерной техники, </w:t>
            </w:r>
            <w:r w:rsidR="003D7530" w:rsidRPr="003D7530">
              <w:t>оргтехники</w:t>
            </w:r>
            <w:r w:rsidR="007965A4">
              <w:t xml:space="preserve"> и комплектующих</w:t>
            </w:r>
            <w:r w:rsidR="003D7530" w:rsidRPr="003D7530">
              <w:t xml:space="preserve"> для нужд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3D7530" w:rsidP="003D7530">
            <w:pPr>
              <w:spacing w:before="60" w:after="60"/>
            </w:pPr>
            <w:r>
              <w:t>Однолотовая.</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566243">
            <w:pPr>
              <w:spacing w:before="60" w:after="60"/>
            </w:pPr>
            <w:r>
              <w:t>Без возможности</w:t>
            </w:r>
            <w:r w:rsidRPr="0051240D">
              <w:t xml:space="preserve"> подачи альтернативных предложений</w:t>
            </w:r>
            <w:r>
              <w:t>.</w:t>
            </w: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3D7530" w:rsidTr="00714027">
        <w:tc>
          <w:tcPr>
            <w:tcW w:w="4361" w:type="dxa"/>
            <w:vMerge/>
          </w:tcPr>
          <w:p w:rsidR="003D7530" w:rsidRDefault="003D7530" w:rsidP="003D7530">
            <w:pPr>
              <w:pStyle w:val="ae"/>
              <w:numPr>
                <w:ilvl w:val="0"/>
                <w:numId w:val="18"/>
              </w:numPr>
              <w:spacing w:before="60" w:after="60"/>
              <w:ind w:left="1134"/>
              <w:contextualSpacing/>
              <w:jc w:val="left"/>
              <w:outlineLvl w:val="3"/>
            </w:pPr>
          </w:p>
        </w:tc>
        <w:tc>
          <w:tcPr>
            <w:tcW w:w="6060" w:type="dxa"/>
          </w:tcPr>
          <w:p w:rsidR="003D7530" w:rsidRPr="000805DF" w:rsidRDefault="003D7530" w:rsidP="003D7530">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3D7530" w:rsidTr="003D7530">
        <w:trPr>
          <w:trHeight w:val="776"/>
        </w:trPr>
        <w:tc>
          <w:tcPr>
            <w:tcW w:w="4361" w:type="dxa"/>
            <w:vMerge/>
          </w:tcPr>
          <w:p w:rsidR="003D7530" w:rsidRDefault="003D7530" w:rsidP="003D7530">
            <w:pPr>
              <w:pStyle w:val="ae"/>
              <w:numPr>
                <w:ilvl w:val="0"/>
                <w:numId w:val="18"/>
              </w:numPr>
              <w:spacing w:before="60" w:after="60"/>
              <w:ind w:left="1134"/>
              <w:jc w:val="left"/>
              <w:outlineLvl w:val="3"/>
            </w:pPr>
          </w:p>
        </w:tc>
        <w:tc>
          <w:tcPr>
            <w:tcW w:w="6060" w:type="dxa"/>
          </w:tcPr>
          <w:p w:rsidR="003D7530" w:rsidRDefault="003D7530" w:rsidP="003D7530">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r w:rsidR="00A83267">
              <w:rPr>
                <w:lang w:val="en-US"/>
              </w:rPr>
              <w:t>BoyarovaAA</w:t>
            </w:r>
            <w:r w:rsidR="00732A02" w:rsidRPr="00732A02">
              <w:t>@</w:t>
            </w:r>
            <w:r w:rsidR="00732A02">
              <w:rPr>
                <w:lang w:val="en-US"/>
              </w:rPr>
              <w:t>anodo</w:t>
            </w:r>
            <w:r w:rsidR="00732A02" w:rsidRPr="00732A02">
              <w:t>.</w:t>
            </w:r>
            <w:r w:rsidR="00732A02">
              <w:rPr>
                <w:lang w:val="en-US"/>
              </w:rPr>
              <w:t>ru</w:t>
            </w:r>
          </w:p>
          <w:p w:rsidR="00393EDB" w:rsidRPr="00732A02" w:rsidRDefault="00393EDB" w:rsidP="00393EDB">
            <w:pPr>
              <w:tabs>
                <w:tab w:val="right" w:pos="5845"/>
              </w:tabs>
              <w:spacing w:before="60" w:after="60"/>
            </w:pPr>
            <w:r>
              <w:t>Номер контактного телефона</w:t>
            </w:r>
            <w:r w:rsidR="00732A02">
              <w:t>: 841136-</w:t>
            </w:r>
            <w:r w:rsidR="003D7530">
              <w:t>42120</w:t>
            </w:r>
          </w:p>
          <w:p w:rsidR="00F7089F" w:rsidRDefault="00393EDB" w:rsidP="00A83267">
            <w:pPr>
              <w:tabs>
                <w:tab w:val="right" w:pos="5845"/>
              </w:tabs>
              <w:spacing w:before="60" w:after="60"/>
            </w:pPr>
            <w:r>
              <w:t>Контактное лицо (Ф.И.О.):</w:t>
            </w:r>
            <w:r w:rsidRPr="000805DF">
              <w:t xml:space="preserve"> </w:t>
            </w:r>
            <w:r w:rsidR="00A83267">
              <w:t>Боярова Анна Афанасьевна</w:t>
            </w:r>
          </w:p>
        </w:tc>
      </w:tr>
      <w:tr w:rsidR="00732A02" w:rsidTr="00714027">
        <w:tc>
          <w:tcPr>
            <w:tcW w:w="4361" w:type="dxa"/>
          </w:tcPr>
          <w:p w:rsidR="00732A02" w:rsidRDefault="00732A02" w:rsidP="00732A02">
            <w:pPr>
              <w:pStyle w:val="111"/>
              <w:spacing w:before="0"/>
            </w:pPr>
            <w:bookmarkStart w:id="30" w:name="_Ref446065368"/>
            <w:r>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E1B22" w:rsidP="00732A02">
            <w:pPr>
              <w:spacing w:before="60" w:after="60"/>
            </w:pPr>
            <w:r>
              <w:rPr>
                <w:sz w:val="24"/>
              </w:rPr>
              <w:t>С</w:t>
            </w:r>
            <w:r w:rsidRPr="00141ACC">
              <w:rPr>
                <w:sz w:val="24"/>
              </w:rPr>
              <w:t>илами и средствами за счет П</w:t>
            </w:r>
            <w:r>
              <w:rPr>
                <w:sz w:val="24"/>
              </w:rPr>
              <w:t>оставщика</w:t>
            </w:r>
            <w:r w:rsidRPr="00141ACC">
              <w:rPr>
                <w:sz w:val="24"/>
              </w:rPr>
              <w:t xml:space="preserve"> до адреса</w:t>
            </w:r>
            <w:r>
              <w:rPr>
                <w:sz w:val="24"/>
              </w:rPr>
              <w:t xml:space="preserve">: РС(Я), </w:t>
            </w:r>
            <w:r>
              <w:rPr>
                <w:rFonts w:eastAsia="Times New Roman"/>
                <w:color w:val="000000"/>
                <w:sz w:val="24"/>
                <w:szCs w:val="24"/>
                <w:lang w:eastAsia="ru-RU"/>
              </w:rPr>
              <w:t>678170, г. Мирный, ул. 50 лет Октября, район метеостанции, склад АН ДОО «Алмазик»</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Pr="003D7530" w:rsidRDefault="006E2414" w:rsidP="00025159">
            <w:pPr>
              <w:spacing w:before="60" w:after="60"/>
              <w:rPr>
                <w:highlight w:val="yellow"/>
              </w:rPr>
            </w:pPr>
            <w:r>
              <w:rPr>
                <w:highlight w:val="yellow"/>
              </w:rPr>
              <w:t xml:space="preserve">Срок поставки – до </w:t>
            </w:r>
            <w:r w:rsidR="00A83267">
              <w:rPr>
                <w:highlight w:val="yellow"/>
              </w:rPr>
              <w:t>20.07</w:t>
            </w:r>
            <w:r w:rsidR="003D7530" w:rsidRPr="003D7530">
              <w:rPr>
                <w:highlight w:val="yellow"/>
              </w:rPr>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7E1B22" w:rsidP="00666F40">
            <w:pPr>
              <w:spacing w:before="60" w:after="60"/>
            </w:pPr>
            <w:r>
              <w:t>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и счету-фактуре</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D2B4F" w:rsidRPr="00775701" w:rsidRDefault="00145DBE" w:rsidP="00714027">
            <w:pPr>
              <w:spacing w:before="60" w:after="60"/>
              <w:rPr>
                <w:highlight w:val="yellow"/>
              </w:rPr>
            </w:pPr>
            <w:bookmarkStart w:id="36" w:name="_Hlk33520926"/>
            <w:r>
              <w:rPr>
                <w:highlight w:val="yellow"/>
              </w:rPr>
              <w:t>1 590 935</w:t>
            </w:r>
            <w:r w:rsidR="002427CC" w:rsidRPr="00A83267">
              <w:rPr>
                <w:highlight w:val="yellow"/>
              </w:rPr>
              <w:t xml:space="preserve"> </w:t>
            </w:r>
            <w:r w:rsidR="002427CC" w:rsidRPr="002427CC">
              <w:rPr>
                <w:highlight w:val="yellow"/>
              </w:rPr>
              <w:t xml:space="preserve">(Один миллион </w:t>
            </w:r>
            <w:r w:rsidR="00A83267">
              <w:rPr>
                <w:highlight w:val="yellow"/>
              </w:rPr>
              <w:t>пятьсот девяносто тысяч девятьсот тридцать пять) рублей 5</w:t>
            </w:r>
            <w:r w:rsidR="002427CC" w:rsidRPr="002427CC">
              <w:rPr>
                <w:highlight w:val="yellow"/>
              </w:rPr>
              <w:t>6 копеек</w:t>
            </w:r>
            <w:bookmarkEnd w:id="36"/>
            <w:r w:rsidR="00844681">
              <w:rPr>
                <w:highlight w:val="yellow"/>
              </w:rPr>
              <w:t>.</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7" w:name="_Ref446066860"/>
            <w:r>
              <w:t xml:space="preserve">Место приёма заявок: </w:t>
            </w:r>
          </w:p>
          <w:bookmarkEnd w:id="37"/>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7965A4">
              <w:t xml:space="preserve"> 14 «А», каб. 117</w:t>
            </w:r>
            <w:r w:rsidR="00025159">
              <w:t xml:space="preserve"> (1 этаж)</w:t>
            </w:r>
            <w:r>
              <w:t>.</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9D75C8" w:rsidRDefault="00597866" w:rsidP="00C47F7A">
            <w:pPr>
              <w:spacing w:before="60" w:after="60"/>
              <w:rPr>
                <w:highlight w:val="yellow"/>
              </w:rPr>
            </w:pPr>
            <w:bookmarkStart w:id="38" w:name="_Hlk33439076"/>
            <w:r>
              <w:rPr>
                <w:highlight w:val="yellow"/>
              </w:rPr>
              <w:t xml:space="preserve">с </w:t>
            </w:r>
            <w:r w:rsidR="00A83267">
              <w:rPr>
                <w:highlight w:val="yellow"/>
              </w:rPr>
              <w:t>13.05</w:t>
            </w:r>
            <w:r w:rsidR="00917636">
              <w:rPr>
                <w:highlight w:val="yellow"/>
              </w:rPr>
              <w:t>.2019</w:t>
            </w:r>
            <w:r w:rsidR="00C91EE9">
              <w:rPr>
                <w:highlight w:val="yellow"/>
              </w:rPr>
              <w:t xml:space="preserve"> по </w:t>
            </w:r>
            <w:r w:rsidR="00A83267">
              <w:rPr>
                <w:highlight w:val="yellow"/>
              </w:rPr>
              <w:t>26.05</w:t>
            </w:r>
            <w:r w:rsidR="00917636">
              <w:rPr>
                <w:highlight w:val="yellow"/>
              </w:rPr>
              <w:t>.20</w:t>
            </w:r>
            <w:r w:rsidR="00C47F7A">
              <w:rPr>
                <w:highlight w:val="yellow"/>
              </w:rPr>
              <w:t>20</w:t>
            </w:r>
            <w:bookmarkEnd w:id="38"/>
            <w:r w:rsidR="00732A02" w:rsidRPr="00732A02">
              <w:rPr>
                <w:highlight w:val="yellow"/>
              </w:rPr>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D043CC" w:rsidP="00732A02">
            <w:pPr>
              <w:spacing w:before="60" w:after="60"/>
              <w:rPr>
                <w:highlight w:val="yellow"/>
              </w:rPr>
            </w:pPr>
            <w:r>
              <w:rPr>
                <w:highlight w:val="yellow"/>
              </w:rPr>
              <w:t>с 13.05.2019 по 21</w:t>
            </w:r>
            <w:r w:rsidR="00A83267">
              <w:rPr>
                <w:highlight w:val="yellow"/>
              </w:rPr>
              <w:t>.05</w:t>
            </w:r>
            <w:r w:rsidR="007965A4">
              <w:rPr>
                <w:highlight w:val="yellow"/>
              </w:rPr>
              <w:t>.2020</w:t>
            </w:r>
            <w:r w:rsidR="001F590F" w:rsidRPr="00732A02">
              <w:rPr>
                <w:highlight w:val="yellow"/>
              </w:rPr>
              <w:t xml:space="preserve"> </w:t>
            </w:r>
            <w:r w:rsidR="00732A02" w:rsidRPr="00732A02">
              <w:rPr>
                <w:highlight w:val="yellow"/>
              </w:rPr>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9" w:name="_Ref463530950"/>
            <w:r>
              <w:t>Срок для отзыва заявки</w:t>
            </w:r>
            <w:bookmarkEnd w:id="39"/>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40" w:name="_Ref446068327"/>
            <w:r w:rsidRPr="00C40C8F">
              <w:t xml:space="preserve">Место, дата и время вскрытия конвертов с </w:t>
            </w:r>
            <w:r w:rsidRPr="00C40C8F">
              <w:lastRenderedPageBreak/>
              <w:t>заявками на участие в закупке:</w:t>
            </w:r>
            <w:r>
              <w:t xml:space="preserve"> </w:t>
            </w:r>
            <w:bookmarkEnd w:id="40"/>
          </w:p>
        </w:tc>
        <w:tc>
          <w:tcPr>
            <w:tcW w:w="6060" w:type="dxa"/>
          </w:tcPr>
          <w:p w:rsidR="00732A02" w:rsidRPr="008C0CAC" w:rsidRDefault="00732A02" w:rsidP="00732A02">
            <w:pPr>
              <w:pStyle w:val="28"/>
              <w:spacing w:line="240" w:lineRule="auto"/>
              <w:rPr>
                <w:i/>
              </w:rPr>
            </w:pPr>
            <w:r w:rsidRPr="008C0CAC">
              <w:lastRenderedPageBreak/>
              <w:t xml:space="preserve">Вскрытие конвертов с заявками будет </w:t>
            </w:r>
            <w:r w:rsidRPr="008C0CAC">
              <w:lastRenderedPageBreak/>
              <w:t>осуществлено по адресу:</w:t>
            </w:r>
            <w:r w:rsidRPr="008C0CAC">
              <w:rPr>
                <w:bCs/>
                <w:iCs/>
                <w:sz w:val="22"/>
                <w:szCs w:val="22"/>
              </w:rPr>
              <w:t xml:space="preserve"> </w:t>
            </w:r>
            <w:r w:rsidRPr="008C0CAC">
              <w:t>678170, РС(Я), г. Мирный, ул. Ленина, 14 «А», к</w:t>
            </w:r>
            <w:r>
              <w:t>а</w:t>
            </w:r>
            <w:r w:rsidR="007C3E1B">
              <w:t>б. 218</w:t>
            </w:r>
            <w:r w:rsidRPr="008C0CAC">
              <w:t>.</w:t>
            </w:r>
          </w:p>
          <w:p w:rsidR="00732A02" w:rsidRPr="00732A02" w:rsidRDefault="00732A02" w:rsidP="00732A02">
            <w:pPr>
              <w:spacing w:before="60" w:after="60"/>
              <w:rPr>
                <w:highlight w:val="yellow"/>
              </w:rPr>
            </w:pPr>
            <w:r w:rsidRPr="008C0CAC">
              <w:t xml:space="preserve">Дата и время вскрытия </w:t>
            </w:r>
            <w:r w:rsidR="001F590F">
              <w:rPr>
                <w:highlight w:val="yellow"/>
              </w:rPr>
              <w:t xml:space="preserve">конвертов: </w:t>
            </w:r>
            <w:r w:rsidR="00A83267">
              <w:rPr>
                <w:highlight w:val="yellow"/>
              </w:rPr>
              <w:t>27.05.</w:t>
            </w:r>
            <w:r w:rsidR="00917636">
              <w:rPr>
                <w:highlight w:val="yellow"/>
              </w:rPr>
              <w:t>20</w:t>
            </w:r>
            <w:r w:rsidR="00C47F7A">
              <w:rPr>
                <w:highlight w:val="yellow"/>
              </w:rPr>
              <w:t>20</w:t>
            </w:r>
            <w:r w:rsidRPr="00732A02">
              <w:rPr>
                <w:highlight w:val="yellow"/>
              </w:rPr>
              <w:t xml:space="preserve">, </w:t>
            </w:r>
          </w:p>
          <w:p w:rsidR="00732A02" w:rsidRPr="009D75C8" w:rsidRDefault="00732A02" w:rsidP="00732A02">
            <w:pPr>
              <w:spacing w:before="60" w:after="60"/>
              <w:rPr>
                <w:i/>
                <w:highlight w:val="yellow"/>
              </w:rPr>
            </w:pPr>
            <w:r w:rsidRPr="00732A02">
              <w:rPr>
                <w:highlight w:val="yellow"/>
              </w:rPr>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41"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1"/>
          </w:p>
        </w:tc>
        <w:tc>
          <w:tcPr>
            <w:tcW w:w="6060" w:type="dxa"/>
          </w:tcPr>
          <w:p w:rsidR="00732A02" w:rsidRPr="009D75C8" w:rsidRDefault="00732A02" w:rsidP="00732A02">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A83267">
              <w:rPr>
                <w:highlight w:val="yellow"/>
              </w:rPr>
              <w:t>02.06</w:t>
            </w:r>
            <w:r w:rsidR="00C47F7A">
              <w:rPr>
                <w:highlight w:val="yellow"/>
              </w:rPr>
              <w:t>.2020</w:t>
            </w:r>
            <w:r w:rsidRPr="008C0CAC">
              <w:t xml:space="preserve"> в 11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007C3E1B">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2" w:name="_Ref446068832"/>
            <w:r>
              <w:t xml:space="preserve">Место, </w:t>
            </w:r>
            <w:r w:rsidRPr="00135825">
              <w:t>дата</w:t>
            </w:r>
            <w:r>
              <w:t xml:space="preserve"> и время, подведения итогов закупки:</w:t>
            </w:r>
            <w:bookmarkEnd w:id="42"/>
          </w:p>
        </w:tc>
        <w:tc>
          <w:tcPr>
            <w:tcW w:w="6060" w:type="dxa"/>
          </w:tcPr>
          <w:p w:rsidR="00732A02" w:rsidRDefault="00732A02" w:rsidP="00917636">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A83267">
              <w:rPr>
                <w:szCs w:val="24"/>
                <w:highlight w:val="yellow"/>
              </w:rPr>
              <w:t>08.06</w:t>
            </w:r>
            <w:r w:rsidR="00C47F7A">
              <w:rPr>
                <w:szCs w:val="24"/>
                <w:highlight w:val="yellow"/>
              </w:rPr>
              <w:t>.2020</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7C3E1B">
              <w:rPr>
                <w:szCs w:val="24"/>
              </w:rPr>
              <w:t>б. 218</w:t>
            </w:r>
            <w:r w:rsidRPr="00352D24">
              <w:rPr>
                <w:szCs w:val="24"/>
              </w:rPr>
              <w:t>.</w:t>
            </w:r>
          </w:p>
        </w:tc>
      </w:tr>
      <w:tr w:rsidR="00732A02" w:rsidTr="00714027">
        <w:tc>
          <w:tcPr>
            <w:tcW w:w="4361" w:type="dxa"/>
          </w:tcPr>
          <w:p w:rsidR="00732A02" w:rsidRDefault="00732A02" w:rsidP="00732A02">
            <w:pPr>
              <w:pStyle w:val="111"/>
              <w:spacing w:before="0"/>
            </w:pPr>
            <w:bookmarkStart w:id="43" w:name="_Ref446506887"/>
            <w:r>
              <w:t>Срок действия заявки:</w:t>
            </w:r>
            <w:bookmarkEnd w:id="43"/>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4" w:name="_Ref446067050"/>
            <w:r>
              <w:t>Срок заключения договора:</w:t>
            </w:r>
            <w:bookmarkEnd w:id="44"/>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5" w:name="_Ref464060966"/>
            <w:r>
              <w:t xml:space="preserve">Валюта </w:t>
            </w:r>
            <w:r w:rsidRPr="00E86DB1">
              <w:t>заявки и договора</w:t>
            </w:r>
            <w:r>
              <w:t>:</w:t>
            </w:r>
            <w:bookmarkEnd w:id="45"/>
          </w:p>
        </w:tc>
        <w:tc>
          <w:tcPr>
            <w:tcW w:w="6060" w:type="dxa"/>
          </w:tcPr>
          <w:p w:rsidR="00517649" w:rsidRPr="009368CA" w:rsidRDefault="00E9523C" w:rsidP="00732A02">
            <w:pPr>
              <w:spacing w:before="60" w:after="60"/>
              <w:rPr>
                <w:highlight w:val="yellow"/>
              </w:rPr>
            </w:pPr>
            <w:r>
              <w:t xml:space="preserve">Российский рубль </w:t>
            </w:r>
          </w:p>
        </w:tc>
      </w:tr>
      <w:tr w:rsidR="00C91EE9" w:rsidTr="00714027">
        <w:tc>
          <w:tcPr>
            <w:tcW w:w="4361" w:type="dxa"/>
          </w:tcPr>
          <w:p w:rsidR="00C91EE9" w:rsidRDefault="00C91EE9" w:rsidP="00C91EE9">
            <w:pPr>
              <w:pStyle w:val="111"/>
              <w:spacing w:before="0"/>
            </w:pPr>
            <w:bookmarkStart w:id="46" w:name="_Ref464232543"/>
            <w:r w:rsidRPr="006004AD">
              <w:t>Требования к описанию продукции</w:t>
            </w:r>
            <w:bookmarkEnd w:id="46"/>
          </w:p>
        </w:tc>
        <w:tc>
          <w:tcPr>
            <w:tcW w:w="6060" w:type="dxa"/>
          </w:tcPr>
          <w:p w:rsidR="00C91EE9" w:rsidRPr="006004AD" w:rsidRDefault="00C91EE9" w:rsidP="00C91EE9">
            <w:pPr>
              <w:spacing w:before="60" w:after="60"/>
            </w:pPr>
            <w:r w:rsidRPr="00A753BB">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w:t>
            </w:r>
            <w:r w:rsidRPr="00A753BB">
              <w:lastRenderedPageBreak/>
              <w:t>количественных и качественных характеристик товара – по форме Технического предложения, установленной в подразделе 8.4</w:t>
            </w:r>
          </w:p>
        </w:tc>
      </w:tr>
      <w:tr w:rsidR="00215964" w:rsidTr="00714027">
        <w:tc>
          <w:tcPr>
            <w:tcW w:w="4361" w:type="dxa"/>
          </w:tcPr>
          <w:p w:rsidR="00215964" w:rsidRDefault="00215964" w:rsidP="00215964">
            <w:pPr>
              <w:pStyle w:val="111"/>
              <w:spacing w:before="0"/>
            </w:pPr>
            <w:bookmarkStart w:id="47" w:name="_Ref446067404"/>
            <w:r>
              <w:lastRenderedPageBreak/>
              <w:t>Обеспечение заявки:</w:t>
            </w:r>
            <w:bookmarkEnd w:id="47"/>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8" w:name="_Ref446069966"/>
            <w:r>
              <w:t>Обеспечение исполнения договора:</w:t>
            </w:r>
            <w:bookmarkEnd w:id="48"/>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C91EE9" w:rsidTr="00714027">
        <w:tc>
          <w:tcPr>
            <w:tcW w:w="4361" w:type="dxa"/>
          </w:tcPr>
          <w:p w:rsidR="00C91EE9" w:rsidRDefault="00C91EE9" w:rsidP="00C91EE9">
            <w:pPr>
              <w:pStyle w:val="111"/>
              <w:spacing w:before="0"/>
            </w:pPr>
            <w:bookmarkStart w:id="49" w:name="_Ref446079610"/>
            <w:r>
              <w:t>Специальные требования к участнику (специальная правоспособность):</w:t>
            </w:r>
            <w:bookmarkEnd w:id="49"/>
          </w:p>
        </w:tc>
        <w:tc>
          <w:tcPr>
            <w:tcW w:w="6060" w:type="dxa"/>
          </w:tcPr>
          <w:p w:rsidR="00C91EE9" w:rsidRPr="00025159" w:rsidRDefault="00C91EE9" w:rsidP="00C91EE9">
            <w:pPr>
              <w:spacing w:before="60" w:after="60"/>
              <w:rPr>
                <w:highlight w:val="yellow"/>
              </w:rPr>
            </w:pPr>
            <w:r w:rsidRPr="002C45DE">
              <w:t>Не применимо</w:t>
            </w:r>
          </w:p>
        </w:tc>
      </w:tr>
      <w:tr w:rsidR="00E30A70" w:rsidTr="00714027">
        <w:tc>
          <w:tcPr>
            <w:tcW w:w="4361" w:type="dxa"/>
          </w:tcPr>
          <w:p w:rsidR="00E30A70" w:rsidRDefault="00E30A70" w:rsidP="00714027">
            <w:pPr>
              <w:pStyle w:val="111"/>
              <w:spacing w:before="0"/>
            </w:pPr>
            <w:bookmarkStart w:id="50" w:name="_Ref446079934"/>
            <w:r>
              <w:t>Дополнительные требования к участнику:</w:t>
            </w:r>
            <w:bookmarkEnd w:id="50"/>
          </w:p>
        </w:tc>
        <w:tc>
          <w:tcPr>
            <w:tcW w:w="6060" w:type="dxa"/>
          </w:tcPr>
          <w:p w:rsidR="00E30A70" w:rsidRPr="00025159" w:rsidRDefault="00381974" w:rsidP="00E67060">
            <w:pPr>
              <w:spacing w:before="60" w:after="60"/>
              <w:rPr>
                <w:highlight w:val="yellow"/>
              </w:rPr>
            </w:pPr>
            <w:r w:rsidRPr="002C45DE">
              <w:t>Не применимо</w:t>
            </w:r>
          </w:p>
        </w:tc>
      </w:tr>
      <w:tr w:rsidR="00215964" w:rsidTr="00714027">
        <w:trPr>
          <w:trHeight w:val="2044"/>
        </w:trPr>
        <w:tc>
          <w:tcPr>
            <w:tcW w:w="4361" w:type="dxa"/>
          </w:tcPr>
          <w:p w:rsidR="00215964" w:rsidRDefault="00215964" w:rsidP="00215964">
            <w:pPr>
              <w:pStyle w:val="111"/>
              <w:spacing w:before="0"/>
            </w:pPr>
            <w:bookmarkStart w:id="51" w:name="_Ref446080043"/>
            <w:r>
              <w:t>Привлечение субподрядчиков / соисполнителей:</w:t>
            </w:r>
            <w:bookmarkEnd w:id="51"/>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C91EE9" w:rsidTr="00714027">
        <w:tc>
          <w:tcPr>
            <w:tcW w:w="4361" w:type="dxa"/>
          </w:tcPr>
          <w:p w:rsidR="00C91EE9" w:rsidRDefault="00C91EE9" w:rsidP="00C91EE9">
            <w:pPr>
              <w:pStyle w:val="111"/>
              <w:spacing w:before="0"/>
            </w:pPr>
            <w:bookmarkStart w:id="52" w:name="_Ref446080618"/>
            <w:r>
              <w:t>Требования к коллективному участнику:</w:t>
            </w:r>
            <w:bookmarkEnd w:id="52"/>
          </w:p>
        </w:tc>
        <w:tc>
          <w:tcPr>
            <w:tcW w:w="6060" w:type="dxa"/>
          </w:tcPr>
          <w:p w:rsidR="00C91EE9" w:rsidRPr="00025159" w:rsidRDefault="00C91EE9" w:rsidP="00C91EE9">
            <w:pPr>
              <w:spacing w:before="60" w:after="60"/>
              <w:rPr>
                <w:highlight w:val="yellow"/>
              </w:rPr>
            </w:pPr>
            <w:r w:rsidRPr="002C45DE">
              <w:t>Не применимо</w:t>
            </w:r>
          </w:p>
        </w:tc>
      </w:tr>
      <w:tr w:rsidR="00714027" w:rsidTr="00714027">
        <w:tc>
          <w:tcPr>
            <w:tcW w:w="4361" w:type="dxa"/>
          </w:tcPr>
          <w:p w:rsidR="00714027" w:rsidRDefault="00714027" w:rsidP="00714027">
            <w:pPr>
              <w:pStyle w:val="111"/>
              <w:spacing w:before="0"/>
            </w:pPr>
            <w:bookmarkStart w:id="53" w:name="_Ref446078645"/>
            <w:r>
              <w:t>Состав документов заявки:</w:t>
            </w:r>
            <w:bookmarkEnd w:id="53"/>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w:t>
            </w:r>
            <w:r w:rsidRPr="00215964">
              <w:lastRenderedPageBreak/>
              <w:t>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8C2E30">
              <w:rPr>
                <w:color w:val="FF0000"/>
              </w:rPr>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xml:space="preserve">- о расположении лица по адресу места нахождения </w:t>
            </w:r>
            <w:r w:rsidRPr="008C2E30">
              <w:rPr>
                <w:color w:val="FF0000"/>
              </w:rPr>
              <w:lastRenderedPageBreak/>
              <w:t>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8C2E30">
              <w:rPr>
                <w:color w:val="FF0000"/>
              </w:rPr>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4C3068" w:rsidRPr="00215964" w:rsidRDefault="004C3068" w:rsidP="002F00BC">
            <w:pPr>
              <w:tabs>
                <w:tab w:val="left" w:pos="2111"/>
              </w:tabs>
              <w:spacing w:before="60" w:after="60"/>
              <w:rPr>
                <w:color w:val="FF0000"/>
              </w:rPr>
            </w:pPr>
            <w:r>
              <w:rPr>
                <w:color w:val="FF0000"/>
              </w:rPr>
              <w:t xml:space="preserve">2.9. </w:t>
            </w:r>
            <w:r w:rsidRPr="004C3068">
              <w:rPr>
                <w:color w:val="FF0000"/>
              </w:rPr>
              <w:t xml:space="preserve">копия паспорта гражданина Российской Федерации или паспорта иного государства, или иной документ, его заменяющий в соответствии с </w:t>
            </w:r>
            <w:r w:rsidRPr="004C3068">
              <w:rPr>
                <w:color w:val="FF0000"/>
              </w:rPr>
              <w:lastRenderedPageBreak/>
              <w:t>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xml:space="preserve">- о наличии/отсутствии лишения права занимать указанные должности и (или) заниматься деятельностью, которая связаны с исполнением </w:t>
            </w:r>
            <w:r w:rsidRPr="00215964">
              <w:rPr>
                <w:color w:val="FF0000"/>
              </w:rPr>
              <w:lastRenderedPageBreak/>
              <w:t>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lastRenderedPageBreak/>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rsidRPr="00215964">
              <w:t>- документы, указанные в  п.1.2.26  информац</w:t>
            </w:r>
            <w:r w:rsidR="004C3068">
              <w:t>ионной карты;</w:t>
            </w:r>
          </w:p>
          <w:p w:rsidR="004C3068" w:rsidRPr="00215964" w:rsidRDefault="004C3068" w:rsidP="00CB5540">
            <w:pPr>
              <w:tabs>
                <w:tab w:val="left" w:pos="0"/>
              </w:tabs>
              <w:spacing w:before="60" w:after="60"/>
            </w:pPr>
            <w:r>
              <w:t>- копии договоров согласно Приложению 4 – Методика оценки заявок участников.</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lastRenderedPageBreak/>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w:t>
            </w:r>
            <w:r w:rsidR="00917636">
              <w:rPr>
                <w:b/>
                <w:i/>
              </w:rPr>
              <w:t>Н</w:t>
            </w:r>
            <w:r w:rsidRPr="00215964">
              <w:rPr>
                <w:b/>
                <w:i/>
              </w:rPr>
              <w:t>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w:t>
            </w:r>
            <w:r w:rsidRPr="0051240D">
              <w:lastRenderedPageBreak/>
              <w:t xml:space="preserve">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4" w:name="_Ref446078691"/>
            <w:r>
              <w:lastRenderedPageBreak/>
              <w:t>Требования к копиям заявки:</w:t>
            </w:r>
            <w:bookmarkEnd w:id="54"/>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5" w:name="_Ref446079041"/>
            <w:r>
              <w:t>Критерии и порядок оценки и сопоставления заявок:</w:t>
            </w:r>
            <w:bookmarkEnd w:id="55"/>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6" w:name="_Ref446070173"/>
            <w:r>
              <w:t xml:space="preserve">Возможность изменения отдельных условий </w:t>
            </w:r>
            <w:r>
              <w:lastRenderedPageBreak/>
              <w:t>договора:</w:t>
            </w:r>
            <w:bookmarkEnd w:id="56"/>
          </w:p>
        </w:tc>
        <w:tc>
          <w:tcPr>
            <w:tcW w:w="6060" w:type="dxa"/>
          </w:tcPr>
          <w:p w:rsidR="00E864FA" w:rsidRDefault="00E864FA" w:rsidP="00E864FA">
            <w:pPr>
              <w:spacing w:before="60" w:after="60"/>
            </w:pPr>
            <w:r>
              <w:lastRenderedPageBreak/>
              <w:t xml:space="preserve">Не допускается. </w:t>
            </w:r>
          </w:p>
          <w:p w:rsidR="00714027" w:rsidRDefault="00714027">
            <w:pPr>
              <w:spacing w:before="60" w:after="60"/>
            </w:pPr>
          </w:p>
        </w:tc>
      </w:tr>
      <w:tr w:rsidR="003D7530" w:rsidTr="00714027">
        <w:tc>
          <w:tcPr>
            <w:tcW w:w="4361" w:type="dxa"/>
          </w:tcPr>
          <w:p w:rsidR="003D7530" w:rsidRDefault="003D7530" w:rsidP="003D7530">
            <w:pPr>
              <w:pStyle w:val="111"/>
              <w:spacing w:before="0"/>
            </w:pPr>
            <w:bookmarkStart w:id="57" w:name="_Ref446079268"/>
            <w:r>
              <w:t>Правила распределения объемов продукции (закупка с делимым лотом):</w:t>
            </w:r>
            <w:bookmarkEnd w:id="57"/>
          </w:p>
        </w:tc>
        <w:tc>
          <w:tcPr>
            <w:tcW w:w="6060" w:type="dxa"/>
          </w:tcPr>
          <w:p w:rsidR="003D7530" w:rsidRDefault="003D7530" w:rsidP="003D7530">
            <w:pPr>
              <w:spacing w:before="60" w:after="60"/>
            </w:pPr>
            <w:r>
              <w:t>Не применимо</w:t>
            </w:r>
            <w:r w:rsidRPr="002C45DE">
              <w:t xml:space="preserve">. </w:t>
            </w:r>
          </w:p>
          <w:p w:rsidR="003D7530" w:rsidRPr="009368CA" w:rsidRDefault="003D7530" w:rsidP="003D7530">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33B9C" w:rsidRDefault="00A83267" w:rsidP="00D33B9C">
            <w:pPr>
              <w:spacing w:before="60" w:after="60"/>
            </w:pPr>
            <w:r w:rsidRPr="00A83267">
              <w:t>Допускается. Полное соответствие параметров, указанных в техническом задании.</w:t>
            </w:r>
          </w:p>
          <w:p w:rsidR="00E864FA" w:rsidRPr="00D33B9C" w:rsidRDefault="00E864FA" w:rsidP="00D33B9C">
            <w:pPr>
              <w:spacing w:before="60" w:after="60"/>
            </w:pPr>
          </w:p>
        </w:tc>
      </w:tr>
    </w:tbl>
    <w:p w:rsidR="00714027" w:rsidRDefault="00714027" w:rsidP="00714027">
      <w:pPr>
        <w:rPr>
          <w:b/>
          <w:caps/>
        </w:rPr>
      </w:pPr>
      <w:bookmarkStart w:id="58" w:name="_Ref443486646"/>
      <w:r>
        <w:rPr>
          <w:b/>
          <w:caps/>
        </w:rPr>
        <w:br w:type="page"/>
      </w:r>
    </w:p>
    <w:p w:rsidR="00714027" w:rsidRPr="00A227D4" w:rsidRDefault="00714027" w:rsidP="00714027">
      <w:pPr>
        <w:pStyle w:val="1"/>
      </w:pPr>
      <w:bookmarkStart w:id="59" w:name="_Ref446001962"/>
      <w:bookmarkStart w:id="60" w:name="_Toc527040875"/>
      <w:bookmarkStart w:id="61" w:name="_Ref464052626"/>
      <w:bookmarkStart w:id="62" w:name="_Ref464057090"/>
      <w:r w:rsidRPr="00A227D4">
        <w:lastRenderedPageBreak/>
        <w:t>Общие положения</w:t>
      </w:r>
      <w:bookmarkEnd w:id="59"/>
      <w:bookmarkEnd w:id="60"/>
    </w:p>
    <w:p w:rsidR="00714027" w:rsidRPr="00D8766A" w:rsidRDefault="00714027" w:rsidP="00714027">
      <w:pPr>
        <w:pStyle w:val="11"/>
      </w:pPr>
      <w:bookmarkStart w:id="63" w:name="_Toc527040876"/>
      <w:r w:rsidRPr="00D8766A">
        <w:t>Общие сведения о процедуре закупки</w:t>
      </w:r>
      <w:bookmarkEnd w:id="63"/>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4" w:name="_Toc527040877"/>
      <w:r w:rsidRPr="00D8766A">
        <w:t>Правовой статус процедуры закупки</w:t>
      </w:r>
      <w:bookmarkEnd w:id="64"/>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5" w:name="_Ref445903527"/>
      <w:bookmarkStart w:id="66" w:name="_Toc527040878"/>
      <w:r w:rsidRPr="00D8766A">
        <w:t>Обжалование</w:t>
      </w:r>
      <w:bookmarkEnd w:id="65"/>
      <w:bookmarkEnd w:id="66"/>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7"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7"/>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8" w:name="_Toc464061017"/>
      <w:bookmarkStart w:id="69" w:name="_Toc464061089"/>
      <w:bookmarkStart w:id="70" w:name="_Toc464134244"/>
      <w:bookmarkStart w:id="71" w:name="_Toc464486385"/>
      <w:bookmarkStart w:id="72" w:name="_Toc464486457"/>
      <w:bookmarkStart w:id="73" w:name="_Ref443486102"/>
      <w:bookmarkStart w:id="74" w:name="_Toc527040879"/>
      <w:bookmarkEnd w:id="68"/>
      <w:bookmarkEnd w:id="69"/>
      <w:bookmarkEnd w:id="70"/>
      <w:bookmarkEnd w:id="71"/>
      <w:bookmarkEnd w:id="72"/>
      <w:r w:rsidRPr="00A227D4">
        <w:t>Порядок проведения процедуры закупки</w:t>
      </w:r>
      <w:bookmarkEnd w:id="73"/>
      <w:bookmarkEnd w:id="74"/>
    </w:p>
    <w:p w:rsidR="00714027" w:rsidRPr="00D8766A" w:rsidRDefault="00714027" w:rsidP="00714027">
      <w:pPr>
        <w:pStyle w:val="11"/>
      </w:pPr>
      <w:bookmarkStart w:id="75" w:name="_Toc527040880"/>
      <w:r w:rsidRPr="00D8766A">
        <w:t>Общий порядок проведения процедуры закупки</w:t>
      </w:r>
      <w:bookmarkEnd w:id="75"/>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6"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6"/>
    </w:p>
    <w:p w:rsidR="00714027" w:rsidRPr="00D8766A" w:rsidRDefault="00714027" w:rsidP="00714027">
      <w:pPr>
        <w:pStyle w:val="11"/>
      </w:pPr>
      <w:bookmarkStart w:id="77" w:name="_Ref443489844"/>
      <w:bookmarkStart w:id="78" w:name="_Toc527040881"/>
      <w:r w:rsidRPr="00D8766A">
        <w:t>Официальное размещение извещения и документации о закупке</w:t>
      </w:r>
      <w:bookmarkEnd w:id="77"/>
      <w:r w:rsidRPr="00D8766A">
        <w:t>, предоставление документации о закупке</w:t>
      </w:r>
      <w:bookmarkEnd w:id="78"/>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9" w:name="_Ref443489853"/>
      <w:bookmarkStart w:id="80" w:name="_Toc527040882"/>
      <w:r w:rsidRPr="008248BF">
        <w:t>Разъяснения извещения и/или документации о закупке</w:t>
      </w:r>
      <w:bookmarkEnd w:id="79"/>
      <w:bookmarkEnd w:id="80"/>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1" w:name="_Ref443489860"/>
      <w:bookmarkStart w:id="82" w:name="_Toc527040883"/>
      <w:r w:rsidRPr="00D8766A">
        <w:t>Внесение изменений в извещение и/или документацию о закупке</w:t>
      </w:r>
      <w:bookmarkEnd w:id="81"/>
      <w:bookmarkEnd w:id="82"/>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3" w:name="_Ref458522678"/>
      <w:r w:rsidRPr="008248BF">
        <w:t>обновленная редакция</w:t>
      </w:r>
      <w:r w:rsidRPr="002C46B9">
        <w:t xml:space="preserve"> извещения и/или документации о закупке;</w:t>
      </w:r>
      <w:bookmarkEnd w:id="83"/>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4" w:name="_Toc527040884"/>
      <w:r w:rsidRPr="005F1B1A">
        <w:t>П</w:t>
      </w:r>
      <w:bookmarkStart w:id="85" w:name="_Ref443489871"/>
      <w:bookmarkStart w:id="86" w:name="_Ref445972846"/>
      <w:r w:rsidRPr="00D8766A">
        <w:t>одготовка заявки</w:t>
      </w:r>
      <w:r>
        <w:t xml:space="preserve"> (</w:t>
      </w:r>
      <w:r w:rsidRPr="00D8766A">
        <w:t>требования к заявке</w:t>
      </w:r>
      <w:bookmarkEnd w:id="85"/>
      <w:r>
        <w:t>)</w:t>
      </w:r>
      <w:bookmarkEnd w:id="84"/>
      <w:bookmarkEnd w:id="86"/>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7"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7"/>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8" w:name="_Ref445896021"/>
      <w:bookmarkStart w:id="89"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8"/>
      <w:bookmarkEnd w:id="89"/>
    </w:p>
    <w:p w:rsidR="00714027" w:rsidRDefault="00714027" w:rsidP="00714027">
      <w:pPr>
        <w:pStyle w:val="111"/>
      </w:pPr>
      <w:bookmarkStart w:id="90"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90"/>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1" w:name="_Ref446501943"/>
      <w:r>
        <w:t>Каждая страница всех документов, составляющих заявку, должна иметь сквозную нумерацию страниц</w:t>
      </w:r>
      <w:bookmarkEnd w:id="91"/>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2" w:name="_Ref445971581"/>
      <w:bookmarkStart w:id="93" w:name="_Toc527040885"/>
      <w:r>
        <w:t>О</w:t>
      </w:r>
      <w:r w:rsidRPr="00D8766A">
        <w:t>беспечение заявки</w:t>
      </w:r>
      <w:bookmarkEnd w:id="92"/>
      <w:bookmarkEnd w:id="93"/>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4"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4"/>
    </w:p>
    <w:p w:rsidR="00714027" w:rsidRPr="00D8766A" w:rsidRDefault="00714027" w:rsidP="00714027">
      <w:pPr>
        <w:pStyle w:val="11"/>
      </w:pPr>
      <w:bookmarkStart w:id="95" w:name="_Ref443489878"/>
      <w:bookmarkStart w:id="96" w:name="_Toc527040886"/>
      <w:r w:rsidRPr="00D8766A">
        <w:t>Подача и прием заявок</w:t>
      </w:r>
      <w:bookmarkEnd w:id="95"/>
      <w:bookmarkEnd w:id="96"/>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A60C15">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7" w:name="_Ref443489889"/>
      <w:bookmarkStart w:id="98" w:name="_Toc527040887"/>
      <w:r w:rsidRPr="00D8766A">
        <w:t>Внесение поставщиком изменений в ранее поданную заявку</w:t>
      </w:r>
      <w:bookmarkEnd w:id="97"/>
      <w:bookmarkEnd w:id="98"/>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9" w:name="_Ref443489898"/>
      <w:bookmarkStart w:id="100" w:name="_Toc527040888"/>
      <w:r w:rsidRPr="00D8766A">
        <w:t>Отзыв поставщиком ранее поданной заявки</w:t>
      </w:r>
      <w:bookmarkEnd w:id="99"/>
      <w:bookmarkEnd w:id="100"/>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1" w:name="_Ref443489904"/>
      <w:bookmarkStart w:id="102" w:name="_Toc527040889"/>
      <w:r w:rsidRPr="00D8766A">
        <w:lastRenderedPageBreak/>
        <w:t>Отказ от</w:t>
      </w:r>
      <w:r>
        <w:t xml:space="preserve"> проведения</w:t>
      </w:r>
      <w:r w:rsidRPr="00D8766A">
        <w:t xml:space="preserve"> закупки</w:t>
      </w:r>
      <w:bookmarkEnd w:id="101"/>
      <w:bookmarkEnd w:id="102"/>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3" w:name="_Ref443489910"/>
      <w:bookmarkStart w:id="104" w:name="_Toc527040890"/>
      <w:r w:rsidRPr="00D8766A">
        <w:t>Вскрытие конвертов с заявками</w:t>
      </w:r>
      <w:bookmarkEnd w:id="103"/>
      <w:bookmarkEnd w:id="104"/>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5" w:name="_Ref443665379"/>
      <w:bookmarkStart w:id="106"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5"/>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60C15">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6"/>
    </w:p>
    <w:p w:rsidR="00714027" w:rsidRPr="00D8766A" w:rsidRDefault="00714027" w:rsidP="00714027">
      <w:pPr>
        <w:pStyle w:val="111"/>
      </w:pPr>
      <w:bookmarkStart w:id="107"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7"/>
    </w:p>
    <w:p w:rsidR="00714027" w:rsidRPr="00D8766A" w:rsidRDefault="00714027" w:rsidP="00714027">
      <w:pPr>
        <w:pStyle w:val="111"/>
      </w:pPr>
      <w:bookmarkStart w:id="108"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8"/>
    </w:p>
    <w:p w:rsidR="00E7295C" w:rsidRDefault="00714027" w:rsidP="00714027">
      <w:pPr>
        <w:pStyle w:val="111"/>
      </w:pPr>
      <w:bookmarkStart w:id="109" w:name="_Ref444078747"/>
      <w:bookmarkStart w:id="110" w:name="_Ref445654288"/>
      <w:r w:rsidRPr="00362022">
        <w:t>Результаты процедуры вскрытия конвертов с заявками оформляются протоколом</w:t>
      </w:r>
      <w:r w:rsidR="00E7295C">
        <w:t xml:space="preserve">. </w:t>
      </w:r>
    </w:p>
    <w:bookmarkEnd w:id="109"/>
    <w:bookmarkEnd w:id="110"/>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1" w:name="_Ref443489915"/>
      <w:bookmarkStart w:id="112" w:name="_Toc527040891"/>
      <w:r w:rsidRPr="00D8766A">
        <w:t>Рассмотрение заявок</w:t>
      </w:r>
      <w:bookmarkEnd w:id="111"/>
      <w:bookmarkEnd w:id="112"/>
    </w:p>
    <w:p w:rsidR="00714027" w:rsidRPr="008248BF" w:rsidRDefault="00714027" w:rsidP="00714027">
      <w:pPr>
        <w:pStyle w:val="111"/>
      </w:pPr>
      <w:bookmarkStart w:id="113"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3"/>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4"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4"/>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5"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5"/>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6" w:name="_Ref445461422"/>
      <w:r w:rsidRPr="00DE68BB">
        <w:t>Отказ в допуске возможен по следующим основаниям:</w:t>
      </w:r>
      <w:bookmarkEnd w:id="116"/>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7"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7"/>
      <w:r w:rsidRPr="00D8766A">
        <w:t>.</w:t>
      </w:r>
    </w:p>
    <w:p w:rsidR="00714027" w:rsidRPr="00D8766A" w:rsidRDefault="00714027" w:rsidP="00714027">
      <w:pPr>
        <w:pStyle w:val="111"/>
      </w:pPr>
      <w:bookmarkStart w:id="118"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8"/>
    </w:p>
    <w:p w:rsidR="00714027" w:rsidRPr="00D8766A" w:rsidRDefault="00714027" w:rsidP="00C43B3C">
      <w:pPr>
        <w:pStyle w:val="111"/>
      </w:pPr>
      <w:bookmarkStart w:id="119" w:name="_Ref464134552"/>
      <w:bookmarkStart w:id="120"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9"/>
      <w:bookmarkEnd w:id="120"/>
    </w:p>
    <w:p w:rsidR="00714027" w:rsidRDefault="00714027" w:rsidP="00714027">
      <w:pPr>
        <w:pStyle w:val="111"/>
      </w:pPr>
      <w:bookmarkStart w:id="121"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1"/>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2" w:name="_Ref443489921"/>
      <w:bookmarkStart w:id="123" w:name="_Toc527040892"/>
      <w:r w:rsidRPr="00D8766A">
        <w:t>Оценка и сопоставление заявок</w:t>
      </w:r>
      <w:bookmarkEnd w:id="122"/>
      <w:bookmarkEnd w:id="12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4" w:name="_Ref444095245"/>
      <w:r w:rsidRPr="008248BF">
        <w:t>По результатам процедуры оценки и сопоставления заявок может быть принято одно из следующих решений:</w:t>
      </w:r>
      <w:bookmarkEnd w:id="124"/>
    </w:p>
    <w:p w:rsidR="00714027" w:rsidRPr="008248BF" w:rsidRDefault="00714027" w:rsidP="00714027">
      <w:pPr>
        <w:pStyle w:val="10"/>
      </w:pPr>
      <w:bookmarkStart w:id="125"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5"/>
    </w:p>
    <w:p w:rsidR="00714027" w:rsidRPr="008248BF" w:rsidRDefault="00714027" w:rsidP="00714027">
      <w:pPr>
        <w:pStyle w:val="10"/>
      </w:pPr>
      <w:bookmarkStart w:id="126"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6"/>
    </w:p>
    <w:p w:rsidR="00714027" w:rsidRPr="008248BF" w:rsidRDefault="00714027" w:rsidP="00714027">
      <w:pPr>
        <w:pStyle w:val="10"/>
      </w:pPr>
      <w:bookmarkStart w:id="127" w:name="_Ref444093823"/>
      <w:r w:rsidRPr="008248BF">
        <w:t>о подведении итогов закупки (подраздел</w:t>
      </w:r>
      <w:r w:rsidR="007B2D75">
        <w:t xml:space="preserve"> 3.16</w:t>
      </w:r>
      <w:r w:rsidRPr="008248BF">
        <w:t>).</w:t>
      </w:r>
      <w:bookmarkEnd w:id="127"/>
    </w:p>
    <w:p w:rsidR="00714027" w:rsidRPr="005C05F9" w:rsidRDefault="00714027" w:rsidP="00714027">
      <w:pPr>
        <w:pStyle w:val="111"/>
      </w:pPr>
      <w:bookmarkStart w:id="128"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8"/>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9" w:name="_Toc464486400"/>
      <w:bookmarkStart w:id="130" w:name="_Toc464486472"/>
      <w:bookmarkStart w:id="131" w:name="_Ref443489927"/>
      <w:bookmarkStart w:id="132" w:name="_Toc527040893"/>
      <w:bookmarkEnd w:id="129"/>
      <w:bookmarkEnd w:id="130"/>
      <w:r w:rsidRPr="00D8766A">
        <w:t>Конкурентные переговоры</w:t>
      </w:r>
      <w:bookmarkEnd w:id="131"/>
      <w:bookmarkEnd w:id="132"/>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3"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3"/>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4" w:name="_Ref445890769"/>
      <w:r w:rsidRPr="00D8766A">
        <w:t>конкурентные переговоры проводятся в следующем порядке:</w:t>
      </w:r>
      <w:bookmarkEnd w:id="134"/>
    </w:p>
    <w:p w:rsidR="00714027" w:rsidRPr="00D8766A" w:rsidRDefault="00714027" w:rsidP="00714027">
      <w:pPr>
        <w:pStyle w:val="a4"/>
      </w:pPr>
      <w:bookmarkStart w:id="135"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5"/>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6" w:name="_Ref448483043"/>
      <w:bookmarkStart w:id="137"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6"/>
      <w:bookmarkEnd w:id="137"/>
    </w:p>
    <w:p w:rsidR="00714027" w:rsidRPr="00D8766A" w:rsidRDefault="00714027" w:rsidP="00714027">
      <w:pPr>
        <w:pStyle w:val="111"/>
      </w:pPr>
      <w:bookmarkStart w:id="138"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8"/>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9" w:name="_Ref443489932"/>
      <w:bookmarkStart w:id="140" w:name="_Toc527040894"/>
      <w:r w:rsidRPr="00D8766A">
        <w:t>Переторжка</w:t>
      </w:r>
      <w:bookmarkEnd w:id="139"/>
      <w:bookmarkEnd w:id="140"/>
    </w:p>
    <w:p w:rsidR="00714027" w:rsidRPr="00D8766A" w:rsidRDefault="00714027" w:rsidP="00714027">
      <w:pPr>
        <w:pStyle w:val="111"/>
      </w:pPr>
      <w:bookmarkStart w:id="141"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1"/>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2"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2"/>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3"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3"/>
    </w:p>
    <w:p w:rsidR="00714027" w:rsidRPr="009476E6" w:rsidRDefault="00714027" w:rsidP="00714027">
      <w:pPr>
        <w:pStyle w:val="111"/>
      </w:pPr>
      <w:bookmarkStart w:id="144"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4"/>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5" w:name="_Ref445389168"/>
      <w:bookmarkStart w:id="146" w:name="_Ref445890990"/>
      <w:r w:rsidRPr="00D8766A">
        <w:t>процедура переторжки проводится в следующем порядке:</w:t>
      </w:r>
      <w:bookmarkEnd w:id="145"/>
      <w:bookmarkEnd w:id="146"/>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7" w:name="_Ref445891067"/>
      <w:r w:rsidRPr="00D8766A">
        <w:t>процедура переторжки проводится в следующем порядке:</w:t>
      </w:r>
      <w:bookmarkEnd w:id="147"/>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8" w:name="_Ref445382309"/>
      <w:bookmarkStart w:id="149" w:name="_Ref445383201"/>
      <w:r w:rsidRPr="00D8766A">
        <w:t>По результатам процедуры переторжки оформляется протокол</w:t>
      </w:r>
      <w:r w:rsidR="00946EE5">
        <w:t>.</w:t>
      </w:r>
      <w:bookmarkEnd w:id="148"/>
      <w:bookmarkEnd w:id="149"/>
    </w:p>
    <w:p w:rsidR="00714027" w:rsidRPr="00D8766A" w:rsidRDefault="00714027" w:rsidP="00714027">
      <w:pPr>
        <w:pStyle w:val="111"/>
      </w:pPr>
      <w:bookmarkStart w:id="150"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50"/>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1" w:name="_Toc446334543"/>
      <w:bookmarkStart w:id="152" w:name="_Toc446526655"/>
      <w:bookmarkStart w:id="153" w:name="_Ref443489937"/>
      <w:bookmarkStart w:id="154" w:name="_Toc527040895"/>
      <w:bookmarkEnd w:id="151"/>
      <w:bookmarkEnd w:id="152"/>
      <w:r w:rsidRPr="00D8766A">
        <w:t>Подведение итогов закупки</w:t>
      </w:r>
      <w:bookmarkEnd w:id="153"/>
      <w:bookmarkEnd w:id="154"/>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5"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5"/>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6"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6"/>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7" w:name="_Ref444096449"/>
      <w:r w:rsidRPr="003B3591">
        <w:t xml:space="preserve">По результатам подведения итогов закупки оформляется </w:t>
      </w:r>
      <w:r w:rsidRPr="00D8766A">
        <w:t>протокол</w:t>
      </w:r>
      <w:r w:rsidR="007D7345">
        <w:t xml:space="preserve">. </w:t>
      </w:r>
      <w:bookmarkEnd w:id="157"/>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8" w:name="_Ref443489946"/>
      <w:bookmarkStart w:id="159" w:name="_Ref445903366"/>
      <w:bookmarkStart w:id="160" w:name="_Toc527040896"/>
      <w:r w:rsidRPr="00D8766A">
        <w:t>Признание процедуры закупки несостоявшейся</w:t>
      </w:r>
      <w:bookmarkEnd w:id="158"/>
      <w:bookmarkEnd w:id="159"/>
      <w:bookmarkEnd w:id="160"/>
    </w:p>
    <w:p w:rsidR="00714027" w:rsidRPr="008248BF" w:rsidRDefault="00714027" w:rsidP="00714027">
      <w:pPr>
        <w:pStyle w:val="111"/>
      </w:pPr>
      <w:bookmarkStart w:id="161"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1"/>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2"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2"/>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3" w:name="_Ref445892544"/>
      <w:r w:rsidRPr="00D8766A">
        <w:t>Процедура закупки признается несостоявшейся по основаниям предусмотренным п.</w:t>
      </w:r>
      <w:r w:rsidR="007D7345">
        <w:t>3.18.4</w:t>
      </w:r>
      <w:r w:rsidRPr="00D8766A">
        <w:t>.</w:t>
      </w:r>
      <w:bookmarkEnd w:id="163"/>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4" w:name="_Ref443489953"/>
      <w:bookmarkStart w:id="165" w:name="_Toc527040897"/>
      <w:r w:rsidRPr="00D8766A">
        <w:t>Отстранение участника</w:t>
      </w:r>
      <w:bookmarkEnd w:id="164"/>
      <w:bookmarkEnd w:id="165"/>
    </w:p>
    <w:p w:rsidR="00714027" w:rsidRPr="00D8766A" w:rsidRDefault="00714027" w:rsidP="00714027">
      <w:pPr>
        <w:pStyle w:val="111"/>
      </w:pPr>
      <w:bookmarkStart w:id="166"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6"/>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7"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7"/>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8"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8"/>
    </w:p>
    <w:p w:rsidR="00714027" w:rsidRDefault="00714027" w:rsidP="00C43B3C">
      <w:pPr>
        <w:pStyle w:val="111"/>
      </w:pPr>
      <w:bookmarkStart w:id="169" w:name="_Ref445890327"/>
      <w:r w:rsidRPr="00D8766A">
        <w:t>Решение об отстранении участника оформляется протоколом</w:t>
      </w:r>
      <w:r w:rsidR="007D7345">
        <w:t>.</w:t>
      </w:r>
      <w:bookmarkEnd w:id="169"/>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70" w:name="_Ref443486170"/>
      <w:bookmarkStart w:id="171" w:name="_Toc527040898"/>
      <w:r w:rsidRPr="00355C04">
        <w:lastRenderedPageBreak/>
        <w:t>Порядок заключения договора</w:t>
      </w:r>
      <w:bookmarkEnd w:id="170"/>
      <w:bookmarkEnd w:id="171"/>
    </w:p>
    <w:p w:rsidR="00714027" w:rsidRPr="00D8766A" w:rsidRDefault="00714027" w:rsidP="00714027">
      <w:pPr>
        <w:pStyle w:val="11"/>
      </w:pPr>
      <w:bookmarkStart w:id="172" w:name="_Ref445907492"/>
      <w:bookmarkStart w:id="173" w:name="_Toc527040899"/>
      <w:r w:rsidRPr="00D8766A">
        <w:t>Преддоговорные переговоры</w:t>
      </w:r>
      <w:bookmarkEnd w:id="172"/>
      <w:bookmarkEnd w:id="173"/>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4" w:name="_Ref445907109"/>
      <w:bookmarkStart w:id="175" w:name="_Toc527040900"/>
      <w:r w:rsidRPr="00D8766A">
        <w:t xml:space="preserve">Обеспечение </w:t>
      </w:r>
      <w:r>
        <w:t xml:space="preserve">исполнения </w:t>
      </w:r>
      <w:r w:rsidRPr="00D8766A">
        <w:t>договора</w:t>
      </w:r>
      <w:bookmarkEnd w:id="174"/>
      <w:bookmarkEnd w:id="175"/>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6" w:name="_Ref445829005"/>
      <w:bookmarkStart w:id="177" w:name="_Toc527040901"/>
      <w:r w:rsidRPr="00D8766A">
        <w:t>Заключение договора</w:t>
      </w:r>
      <w:bookmarkEnd w:id="176"/>
      <w:bookmarkEnd w:id="177"/>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8" w:name="_Ref447879106"/>
      <w:r w:rsidRPr="008248BF">
        <w:t>Лицом, с которым заключается договор по итогам процедуры закупки, может быть:</w:t>
      </w:r>
      <w:bookmarkEnd w:id="178"/>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9"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9"/>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80"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80"/>
    </w:p>
    <w:p w:rsidR="00714027" w:rsidRDefault="00714027" w:rsidP="00714027">
      <w:pPr>
        <w:pStyle w:val="111"/>
      </w:pPr>
      <w:bookmarkStart w:id="181"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1"/>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2"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2"/>
    </w:p>
    <w:p w:rsidR="00714027" w:rsidRDefault="00714027" w:rsidP="00714027">
      <w:pPr>
        <w:pStyle w:val="111"/>
      </w:pPr>
      <w:bookmarkStart w:id="183" w:name="_Ref464221920"/>
      <w:bookmarkStart w:id="184" w:name="_Ref464565658"/>
      <w:r>
        <w:t>Формирование проекта договора по результатам закупки осуществляется Заказчиком на основании:</w:t>
      </w:r>
      <w:bookmarkEnd w:id="183"/>
      <w:bookmarkEnd w:id="184"/>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5"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5"/>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6" w:name="_Ref464562264"/>
      <w:r w:rsidR="00DA7036">
        <w:t xml:space="preserve"> контрагенту</w:t>
      </w:r>
      <w:r>
        <w:t>.</w:t>
      </w:r>
      <w:bookmarkEnd w:id="186"/>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7" w:name="_Toc464486410"/>
      <w:bookmarkStart w:id="188" w:name="_Toc464486482"/>
      <w:bookmarkStart w:id="189" w:name="_Toc464486411"/>
      <w:bookmarkStart w:id="190" w:name="_Toc464486483"/>
      <w:bookmarkStart w:id="191" w:name="_Ref445905272"/>
      <w:bookmarkStart w:id="192" w:name="_Ref445906030"/>
      <w:bookmarkStart w:id="193" w:name="_Toc527040902"/>
      <w:bookmarkEnd w:id="187"/>
      <w:bookmarkEnd w:id="188"/>
      <w:bookmarkEnd w:id="189"/>
      <w:bookmarkEnd w:id="190"/>
      <w:r w:rsidRPr="00D8766A">
        <w:t>Уклонение контрагента от заключения договора</w:t>
      </w:r>
      <w:bookmarkEnd w:id="191"/>
      <w:bookmarkEnd w:id="192"/>
      <w:bookmarkEnd w:id="193"/>
    </w:p>
    <w:p w:rsidR="00714027" w:rsidRDefault="00714027" w:rsidP="00714027">
      <w:pPr>
        <w:pStyle w:val="111"/>
      </w:pPr>
      <w:bookmarkStart w:id="194" w:name="_Ref449701735"/>
      <w:r>
        <w:t>Контрагент признается уклонившимся от заключения договора при совершении следующих действий:</w:t>
      </w:r>
      <w:bookmarkEnd w:id="194"/>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5" w:name="_Ref443486258"/>
      <w:bookmarkStart w:id="196" w:name="_Toc527040903"/>
      <w:r w:rsidRPr="00D8766A">
        <w:t>Порядок применения дополнительных элементов процедуры закупки</w:t>
      </w:r>
      <w:bookmarkEnd w:id="195"/>
      <w:bookmarkEnd w:id="196"/>
    </w:p>
    <w:p w:rsidR="00714027" w:rsidRPr="006D6638" w:rsidRDefault="00714027" w:rsidP="00714027">
      <w:pPr>
        <w:pStyle w:val="11"/>
      </w:pPr>
      <w:bookmarkStart w:id="197" w:name="_Toc446078526"/>
      <w:bookmarkStart w:id="198" w:name="_Toc446080102"/>
      <w:bookmarkStart w:id="199" w:name="_Toc446081260"/>
      <w:bookmarkStart w:id="200" w:name="_Toc446078527"/>
      <w:bookmarkStart w:id="201" w:name="_Toc446080103"/>
      <w:bookmarkStart w:id="202" w:name="_Toc446081261"/>
      <w:bookmarkStart w:id="203" w:name="_Toc527040904"/>
      <w:bookmarkEnd w:id="197"/>
      <w:bookmarkEnd w:id="198"/>
      <w:bookmarkEnd w:id="199"/>
      <w:bookmarkEnd w:id="200"/>
      <w:bookmarkEnd w:id="201"/>
      <w:bookmarkEnd w:id="202"/>
      <w:r>
        <w:t>Общие положения</w:t>
      </w:r>
      <w:bookmarkEnd w:id="203"/>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4" w:name="_Toc446078528"/>
      <w:bookmarkStart w:id="205" w:name="_Toc446080104"/>
      <w:bookmarkStart w:id="206" w:name="_Toc446081262"/>
      <w:bookmarkStart w:id="207" w:name="_Toc527040905"/>
      <w:bookmarkEnd w:id="204"/>
      <w:bookmarkEnd w:id="205"/>
      <w:bookmarkEnd w:id="206"/>
      <w:r w:rsidRPr="00D8766A">
        <w:t>Альтернативные предложения</w:t>
      </w:r>
      <w:bookmarkEnd w:id="207"/>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8"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8"/>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9" w:name="_Toc527040906"/>
      <w:r>
        <w:t>Закупка с делимым</w:t>
      </w:r>
      <w:r w:rsidRPr="00D8766A">
        <w:t xml:space="preserve"> лот</w:t>
      </w:r>
      <w:r>
        <w:t>ом</w:t>
      </w:r>
      <w:bookmarkEnd w:id="209"/>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10"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10"/>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1" w:name="_Ref443486335"/>
      <w:bookmarkStart w:id="212" w:name="_Toc527040907"/>
      <w:r w:rsidRPr="00D8766A">
        <w:t>Требования к участникам</w:t>
      </w:r>
      <w:bookmarkEnd w:id="211"/>
      <w:bookmarkEnd w:id="212"/>
    </w:p>
    <w:p w:rsidR="00714027" w:rsidRPr="00D8766A" w:rsidRDefault="00714027" w:rsidP="00714027">
      <w:pPr>
        <w:pStyle w:val="11"/>
      </w:pPr>
      <w:bookmarkStart w:id="213" w:name="_Ref445996535"/>
      <w:bookmarkStart w:id="214" w:name="_Toc527040908"/>
      <w:r>
        <w:t>Т</w:t>
      </w:r>
      <w:r w:rsidRPr="00D8766A">
        <w:t>ребования к участникам</w:t>
      </w:r>
      <w:bookmarkEnd w:id="213"/>
      <w:bookmarkEnd w:id="214"/>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5" w:name="_Ref445978153"/>
      <w:bookmarkStart w:id="216" w:name="_Toc527040909"/>
      <w:r w:rsidRPr="008248BF">
        <w:t>Участие в закупке с привлечением субподрядчиков / соисполнителей</w:t>
      </w:r>
      <w:bookmarkEnd w:id="215"/>
      <w:bookmarkEnd w:id="216"/>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7"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7"/>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8" w:name="_Toc464486420"/>
      <w:bookmarkStart w:id="219" w:name="_Toc464486492"/>
      <w:bookmarkStart w:id="220" w:name="_Toc464486421"/>
      <w:bookmarkStart w:id="221" w:name="_Toc464486493"/>
      <w:bookmarkStart w:id="222" w:name="_Ref445906333"/>
      <w:bookmarkStart w:id="223" w:name="_Ref445978230"/>
      <w:bookmarkStart w:id="224" w:name="_Toc527040910"/>
      <w:bookmarkEnd w:id="218"/>
      <w:bookmarkEnd w:id="219"/>
      <w:bookmarkEnd w:id="220"/>
      <w:bookmarkEnd w:id="221"/>
      <w:r>
        <w:t>Участие в закупке в форме коллективного</w:t>
      </w:r>
      <w:r w:rsidRPr="00D8766A">
        <w:t xml:space="preserve"> участник</w:t>
      </w:r>
      <w:bookmarkEnd w:id="222"/>
      <w:r>
        <w:t>а</w:t>
      </w:r>
      <w:bookmarkEnd w:id="223"/>
      <w:bookmarkEnd w:id="224"/>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5"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5"/>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6"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7" w:name="_Ref466576066"/>
      <w:bookmarkStart w:id="228" w:name="_Toc527040911"/>
      <w:r w:rsidRPr="00976C63">
        <w:t>Особенности участия в закупке субъектов МСП</w:t>
      </w:r>
      <w:bookmarkEnd w:id="226"/>
      <w:bookmarkEnd w:id="227"/>
      <w:bookmarkEnd w:id="228"/>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9" w:name="_Ref464048900"/>
      <w:bookmarkStart w:id="230" w:name="_Toc527040912"/>
      <w:r>
        <w:t>Порядок применения приоритета</w:t>
      </w:r>
      <w:bookmarkEnd w:id="229"/>
      <w:bookmarkEnd w:id="230"/>
    </w:p>
    <w:p w:rsidR="00714027" w:rsidRDefault="00714027" w:rsidP="00714027">
      <w:pPr>
        <w:pStyle w:val="11"/>
      </w:pPr>
      <w:bookmarkStart w:id="231" w:name="_Toc527040913"/>
      <w:r>
        <w:t>Общие положения</w:t>
      </w:r>
      <w:bookmarkEnd w:id="231"/>
    </w:p>
    <w:p w:rsidR="00714027" w:rsidRPr="000E29D6" w:rsidRDefault="00714027" w:rsidP="00714027">
      <w:pPr>
        <w:pStyle w:val="111"/>
      </w:pPr>
      <w:bookmarkStart w:id="232"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2"/>
    </w:p>
    <w:p w:rsidR="00714027" w:rsidRDefault="00714027" w:rsidP="00714027">
      <w:pPr>
        <w:pStyle w:val="11"/>
      </w:pPr>
      <w:bookmarkStart w:id="233" w:name="_Toc527040914"/>
      <w:r>
        <w:t>Применение приоритета</w:t>
      </w:r>
      <w:bookmarkEnd w:id="233"/>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4"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5" w:name="_Ref464602158"/>
      <w:bookmarkStart w:id="236" w:name="_Ref469399269"/>
      <w:bookmarkEnd w:id="234"/>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7" w:name="_Ref469557966"/>
      <w:bookmarkEnd w:id="235"/>
      <w:bookmarkEnd w:id="236"/>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7"/>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8" w:name="dst100012"/>
      <w:bookmarkStart w:id="239" w:name="dst100013"/>
      <w:bookmarkEnd w:id="238"/>
      <w:bookmarkEnd w:id="239"/>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40" w:name="dst100020"/>
      <w:bookmarkEnd w:id="24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1" w:name="dst100021"/>
      <w:bookmarkEnd w:id="24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2" w:name="dst100022"/>
      <w:bookmarkEnd w:id="24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3" w:name="dst100023"/>
      <w:bookmarkEnd w:id="24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1B5CF7" w:rsidRDefault="001B5CF7" w:rsidP="0025215C">
      <w:pPr>
        <w:pStyle w:val="111"/>
        <w:numPr>
          <w:ilvl w:val="0"/>
          <w:numId w:val="0"/>
        </w:numPr>
        <w:spacing w:before="0"/>
        <w:rPr>
          <w:lang w:eastAsia="ru-RU"/>
        </w:rPr>
      </w:pPr>
    </w:p>
    <w:p w:rsidR="0025215C" w:rsidRDefault="001B5CF7" w:rsidP="0025215C">
      <w:pPr>
        <w:pStyle w:val="111"/>
        <w:numPr>
          <w:ilvl w:val="0"/>
          <w:numId w:val="0"/>
        </w:numPr>
        <w:spacing w:before="0"/>
        <w:rPr>
          <w:lang w:eastAsia="ru-RU"/>
        </w:rPr>
      </w:pPr>
      <w:r>
        <w:rPr>
          <w:lang w:eastAsia="ru-RU"/>
        </w:rPr>
        <w:t>П</w:t>
      </w:r>
      <w:r w:rsidR="0025215C">
        <w:rPr>
          <w:lang w:eastAsia="ru-RU"/>
        </w:rPr>
        <w:t>редседател</w:t>
      </w:r>
      <w:r>
        <w:rPr>
          <w:lang w:eastAsia="ru-RU"/>
        </w:rPr>
        <w:t>ь</w:t>
      </w:r>
      <w:r w:rsidR="0025215C">
        <w:rPr>
          <w:lang w:eastAsia="ru-RU"/>
        </w:rPr>
        <w:t xml:space="preserve"> </w:t>
      </w:r>
      <w:r w:rsidR="00A83781">
        <w:rPr>
          <w:lang w:eastAsia="ru-RU"/>
        </w:rPr>
        <w:t>Закупочной комиссии</w:t>
      </w:r>
      <w:r w:rsidR="005E55C1">
        <w:rPr>
          <w:lang w:eastAsia="ru-RU"/>
        </w:rPr>
        <w:tab/>
        <w:t xml:space="preserve">   </w:t>
      </w:r>
      <w:r w:rsidR="0025215C">
        <w:rPr>
          <w:lang w:eastAsia="ru-RU"/>
        </w:rPr>
        <w:t xml:space="preserve">_____________ </w:t>
      </w:r>
      <w:r w:rsidR="005E55C1">
        <w:rPr>
          <w:lang w:eastAsia="ru-RU"/>
        </w:rPr>
        <w:t xml:space="preserve">                </w:t>
      </w:r>
      <w:r w:rsidR="000712D3">
        <w:rPr>
          <w:lang w:eastAsia="ru-RU"/>
        </w:rPr>
        <w:t>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4" w:name="_Ref465512934"/>
      <w:bookmarkStart w:id="245" w:name="_Toc527040915"/>
      <w:r>
        <w:lastRenderedPageBreak/>
        <w:t>Образцы форм документов, включаемых в заявку</w:t>
      </w:r>
      <w:bookmarkEnd w:id="58"/>
      <w:bookmarkEnd w:id="61"/>
      <w:bookmarkEnd w:id="62"/>
      <w:bookmarkEnd w:id="244"/>
      <w:bookmarkEnd w:id="245"/>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6" w:name="_Ref446086138"/>
      <w:bookmarkStart w:id="247" w:name="_Ref446086266"/>
      <w:bookmarkStart w:id="248" w:name="_Toc467849807"/>
      <w:bookmarkStart w:id="249"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A60C15">
        <w:rPr>
          <w:noProof/>
        </w:rPr>
        <w:t>1</w:t>
      </w:r>
      <w:r w:rsidR="0077120C">
        <w:rPr>
          <w:noProof/>
        </w:rPr>
        <w:fldChar w:fldCharType="end"/>
      </w:r>
      <w:r>
        <w:t>)</w:t>
      </w:r>
      <w:bookmarkEnd w:id="246"/>
      <w:bookmarkEnd w:id="247"/>
      <w:bookmarkEnd w:id="248"/>
      <w:bookmarkEnd w:id="249"/>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50" w:name="_Toc527040917"/>
      <w:bookmarkStart w:id="251" w:name="_Toc467849808"/>
      <w:r>
        <w:lastRenderedPageBreak/>
        <w:t>Форма з</w:t>
      </w:r>
      <w:r w:rsidR="00714027">
        <w:t>аявк</w:t>
      </w:r>
      <w:r>
        <w:t>и</w:t>
      </w:r>
      <w:bookmarkEnd w:id="250"/>
      <w:r w:rsidR="00714027">
        <w:t xml:space="preserve"> </w:t>
      </w:r>
      <w:bookmarkEnd w:id="251"/>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2" w:name="_Ref467585834"/>
      <w:bookmarkStart w:id="253" w:name="_Toc467849809"/>
      <w:bookmarkStart w:id="254" w:name="_Toc527040918"/>
      <w:r>
        <w:lastRenderedPageBreak/>
        <w:t>Форма Коммерческого предложения</w:t>
      </w:r>
      <w:bookmarkStart w:id="255" w:name="_Ref446086293"/>
      <w:bookmarkEnd w:id="252"/>
      <w:bookmarkEnd w:id="253"/>
      <w:bookmarkEnd w:id="254"/>
      <w:r>
        <w:t xml:space="preserve"> </w:t>
      </w:r>
    </w:p>
    <w:p w:rsidR="0031056F" w:rsidRDefault="0031056F" w:rsidP="00C43B3C">
      <w:pPr>
        <w:pStyle w:val="11"/>
        <w:numPr>
          <w:ilvl w:val="0"/>
          <w:numId w:val="0"/>
        </w:numPr>
        <w:ind w:left="1134"/>
      </w:pPr>
    </w:p>
    <w:bookmarkEnd w:id="255"/>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A60C15">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6" w:name="_Ref446084126"/>
      <w:bookmarkStart w:id="257" w:name="_Ref446084297"/>
      <w:r>
        <w:br w:type="page"/>
      </w:r>
    </w:p>
    <w:p w:rsidR="00297AA4" w:rsidRDefault="00297AA4" w:rsidP="00C43B3C">
      <w:pPr>
        <w:pStyle w:val="11"/>
      </w:pPr>
      <w:bookmarkStart w:id="258" w:name="_Toc527040919"/>
      <w:bookmarkStart w:id="259" w:name="_Ref464061774"/>
      <w:bookmarkStart w:id="260" w:name="_Toc467849810"/>
      <w:r>
        <w:lastRenderedPageBreak/>
        <w:t xml:space="preserve">Форма </w:t>
      </w:r>
      <w:r w:rsidR="007A458C">
        <w:t>Техническо</w:t>
      </w:r>
      <w:r>
        <w:t>го</w:t>
      </w:r>
      <w:r w:rsidR="007A458C">
        <w:t xml:space="preserve"> </w:t>
      </w:r>
      <w:r>
        <w:t>предложения</w:t>
      </w:r>
      <w:bookmarkEnd w:id="258"/>
      <w:r>
        <w:t xml:space="preserve"> </w:t>
      </w:r>
      <w:bookmarkStart w:id="261" w:name="_Ref446086304"/>
      <w:bookmarkEnd w:id="256"/>
      <w:bookmarkEnd w:id="257"/>
      <w:bookmarkEnd w:id="259"/>
      <w:bookmarkEnd w:id="260"/>
      <w:r>
        <w:t xml:space="preserve"> </w:t>
      </w:r>
    </w:p>
    <w:p w:rsidR="00297AA4" w:rsidRDefault="00297AA4" w:rsidP="00C43B3C">
      <w:pPr>
        <w:pStyle w:val="11"/>
        <w:numPr>
          <w:ilvl w:val="0"/>
          <w:numId w:val="0"/>
        </w:numPr>
        <w:ind w:left="1134"/>
      </w:pPr>
    </w:p>
    <w:bookmarkEnd w:id="261"/>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A60C15">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C91EE9" w:rsidRPr="00F92C3F" w:rsidRDefault="00C91EE9" w:rsidP="00C91EE9">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C91EE9" w:rsidRPr="00E663E2" w:rsidTr="00114D61">
        <w:tc>
          <w:tcPr>
            <w:tcW w:w="675" w:type="dxa"/>
            <w:shd w:val="clear" w:color="auto" w:fill="auto"/>
            <w:vAlign w:val="center"/>
          </w:tcPr>
          <w:p w:rsidR="00C91EE9" w:rsidRPr="00E663E2" w:rsidRDefault="00C91EE9" w:rsidP="00114D61">
            <w:pPr>
              <w:tabs>
                <w:tab w:val="left" w:pos="1261"/>
              </w:tabs>
              <w:spacing w:before="0"/>
              <w:ind w:right="1012"/>
              <w:jc w:val="center"/>
              <w:rPr>
                <w:sz w:val="24"/>
              </w:rPr>
            </w:pPr>
            <w:r w:rsidRPr="00E663E2">
              <w:rPr>
                <w:sz w:val="24"/>
              </w:rPr>
              <w:t>№</w:t>
            </w:r>
          </w:p>
        </w:tc>
        <w:tc>
          <w:tcPr>
            <w:tcW w:w="1877" w:type="dxa"/>
            <w:vAlign w:val="center"/>
          </w:tcPr>
          <w:p w:rsidR="00C91EE9" w:rsidRPr="00E663E2" w:rsidRDefault="00C91EE9" w:rsidP="00114D61">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C91EE9" w:rsidRPr="00E663E2" w:rsidRDefault="00C91EE9" w:rsidP="00114D61">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C91EE9" w:rsidRPr="00E663E2" w:rsidRDefault="00C91EE9" w:rsidP="00114D61">
            <w:pPr>
              <w:spacing w:before="0"/>
              <w:jc w:val="center"/>
              <w:rPr>
                <w:sz w:val="24"/>
              </w:rPr>
            </w:pPr>
            <w:r w:rsidRPr="00E663E2">
              <w:rPr>
                <w:sz w:val="24"/>
              </w:rPr>
              <w:t>Требование Заказчика</w:t>
            </w:r>
          </w:p>
        </w:tc>
        <w:tc>
          <w:tcPr>
            <w:tcW w:w="1842" w:type="dxa"/>
            <w:shd w:val="clear" w:color="auto" w:fill="auto"/>
            <w:vAlign w:val="center"/>
          </w:tcPr>
          <w:p w:rsidR="00C91EE9" w:rsidRPr="00E663E2" w:rsidRDefault="00C91EE9" w:rsidP="00114D61">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C91EE9" w:rsidRPr="00E663E2" w:rsidRDefault="00C91EE9" w:rsidP="00114D61">
            <w:pPr>
              <w:spacing w:before="0"/>
              <w:ind w:left="-108" w:right="-108"/>
              <w:jc w:val="center"/>
              <w:rPr>
                <w:sz w:val="24"/>
              </w:rPr>
            </w:pPr>
            <w:r>
              <w:rPr>
                <w:sz w:val="24"/>
              </w:rPr>
              <w:t>Страна происхождения товара</w:t>
            </w:r>
          </w:p>
        </w:tc>
      </w:tr>
      <w:tr w:rsidR="00C91EE9" w:rsidRPr="00E663E2" w:rsidTr="00114D61">
        <w:tc>
          <w:tcPr>
            <w:tcW w:w="675" w:type="dxa"/>
            <w:shd w:val="clear" w:color="auto" w:fill="auto"/>
          </w:tcPr>
          <w:p w:rsidR="00C91EE9" w:rsidRPr="00E663E2" w:rsidRDefault="00C91EE9" w:rsidP="00114D61">
            <w:pPr>
              <w:spacing w:before="0" w:after="200" w:line="276" w:lineRule="auto"/>
              <w:jc w:val="left"/>
              <w:rPr>
                <w:sz w:val="24"/>
              </w:rPr>
            </w:pPr>
            <w:r w:rsidRPr="00E663E2">
              <w:rPr>
                <w:sz w:val="24"/>
              </w:rPr>
              <w:t>1.</w:t>
            </w:r>
          </w:p>
        </w:tc>
        <w:tc>
          <w:tcPr>
            <w:tcW w:w="1877" w:type="dxa"/>
          </w:tcPr>
          <w:p w:rsidR="00C91EE9" w:rsidRPr="00E663E2" w:rsidRDefault="00C91EE9" w:rsidP="00114D61">
            <w:pPr>
              <w:spacing w:before="0" w:after="200" w:line="276" w:lineRule="auto"/>
              <w:jc w:val="left"/>
              <w:rPr>
                <w:sz w:val="24"/>
              </w:rPr>
            </w:pPr>
          </w:p>
        </w:tc>
        <w:tc>
          <w:tcPr>
            <w:tcW w:w="1985" w:type="dxa"/>
            <w:shd w:val="clear" w:color="auto" w:fill="auto"/>
          </w:tcPr>
          <w:p w:rsidR="00C91EE9" w:rsidRPr="00E663E2" w:rsidRDefault="00C91EE9" w:rsidP="00114D61">
            <w:pPr>
              <w:spacing w:before="0" w:after="200" w:line="276" w:lineRule="auto"/>
              <w:jc w:val="left"/>
              <w:rPr>
                <w:sz w:val="24"/>
              </w:rPr>
            </w:pPr>
          </w:p>
        </w:tc>
        <w:tc>
          <w:tcPr>
            <w:tcW w:w="1701" w:type="dxa"/>
            <w:shd w:val="clear" w:color="auto" w:fill="auto"/>
          </w:tcPr>
          <w:p w:rsidR="00C91EE9" w:rsidRPr="00E663E2" w:rsidRDefault="00C91EE9" w:rsidP="00114D61">
            <w:pPr>
              <w:spacing w:before="0" w:after="200" w:line="276" w:lineRule="auto"/>
              <w:jc w:val="left"/>
              <w:rPr>
                <w:sz w:val="24"/>
              </w:rPr>
            </w:pPr>
          </w:p>
        </w:tc>
        <w:tc>
          <w:tcPr>
            <w:tcW w:w="1842" w:type="dxa"/>
            <w:shd w:val="clear" w:color="auto" w:fill="auto"/>
          </w:tcPr>
          <w:p w:rsidR="00C91EE9" w:rsidRPr="00E663E2" w:rsidRDefault="00C91EE9" w:rsidP="00114D61">
            <w:pPr>
              <w:spacing w:before="0" w:after="200" w:line="276" w:lineRule="auto"/>
              <w:jc w:val="left"/>
              <w:rPr>
                <w:sz w:val="24"/>
              </w:rPr>
            </w:pPr>
          </w:p>
        </w:tc>
        <w:tc>
          <w:tcPr>
            <w:tcW w:w="1843" w:type="dxa"/>
            <w:shd w:val="clear" w:color="auto" w:fill="auto"/>
          </w:tcPr>
          <w:p w:rsidR="00C91EE9" w:rsidRPr="00E663E2" w:rsidRDefault="00C91EE9" w:rsidP="00114D61">
            <w:pPr>
              <w:spacing w:before="0" w:after="200" w:line="276" w:lineRule="auto"/>
              <w:jc w:val="left"/>
              <w:rPr>
                <w:sz w:val="24"/>
              </w:rPr>
            </w:pPr>
          </w:p>
        </w:tc>
      </w:tr>
      <w:tr w:rsidR="00C91EE9" w:rsidRPr="00E663E2" w:rsidTr="00114D61">
        <w:tc>
          <w:tcPr>
            <w:tcW w:w="675" w:type="dxa"/>
            <w:shd w:val="clear" w:color="auto" w:fill="auto"/>
          </w:tcPr>
          <w:p w:rsidR="00C91EE9" w:rsidRPr="00E663E2" w:rsidRDefault="00C91EE9" w:rsidP="00114D61">
            <w:pPr>
              <w:spacing w:before="0" w:after="200" w:line="276" w:lineRule="auto"/>
              <w:jc w:val="left"/>
              <w:rPr>
                <w:sz w:val="24"/>
              </w:rPr>
            </w:pPr>
            <w:r w:rsidRPr="00E663E2">
              <w:rPr>
                <w:sz w:val="24"/>
              </w:rPr>
              <w:t>…</w:t>
            </w:r>
          </w:p>
        </w:tc>
        <w:tc>
          <w:tcPr>
            <w:tcW w:w="1877" w:type="dxa"/>
          </w:tcPr>
          <w:p w:rsidR="00C91EE9" w:rsidRPr="00E663E2" w:rsidRDefault="00C91EE9" w:rsidP="00114D61">
            <w:pPr>
              <w:spacing w:before="0" w:after="200" w:line="276" w:lineRule="auto"/>
              <w:jc w:val="left"/>
              <w:rPr>
                <w:sz w:val="24"/>
              </w:rPr>
            </w:pPr>
          </w:p>
        </w:tc>
        <w:tc>
          <w:tcPr>
            <w:tcW w:w="1985" w:type="dxa"/>
            <w:shd w:val="clear" w:color="auto" w:fill="auto"/>
          </w:tcPr>
          <w:p w:rsidR="00C91EE9" w:rsidRPr="00E663E2" w:rsidRDefault="00C91EE9" w:rsidP="00114D61">
            <w:pPr>
              <w:spacing w:before="0" w:after="200" w:line="276" w:lineRule="auto"/>
              <w:jc w:val="left"/>
              <w:rPr>
                <w:sz w:val="24"/>
              </w:rPr>
            </w:pPr>
          </w:p>
        </w:tc>
        <w:tc>
          <w:tcPr>
            <w:tcW w:w="1701" w:type="dxa"/>
            <w:shd w:val="clear" w:color="auto" w:fill="auto"/>
          </w:tcPr>
          <w:p w:rsidR="00C91EE9" w:rsidRPr="00E663E2" w:rsidRDefault="00C91EE9" w:rsidP="00114D61">
            <w:pPr>
              <w:spacing w:before="0" w:after="200" w:line="276" w:lineRule="auto"/>
              <w:jc w:val="left"/>
              <w:rPr>
                <w:sz w:val="24"/>
              </w:rPr>
            </w:pPr>
          </w:p>
        </w:tc>
        <w:tc>
          <w:tcPr>
            <w:tcW w:w="1842" w:type="dxa"/>
            <w:shd w:val="clear" w:color="auto" w:fill="auto"/>
          </w:tcPr>
          <w:p w:rsidR="00C91EE9" w:rsidRPr="00E663E2" w:rsidRDefault="00C91EE9" w:rsidP="00114D61">
            <w:pPr>
              <w:spacing w:before="0" w:after="200" w:line="276" w:lineRule="auto"/>
              <w:jc w:val="left"/>
              <w:rPr>
                <w:sz w:val="24"/>
              </w:rPr>
            </w:pPr>
          </w:p>
        </w:tc>
        <w:tc>
          <w:tcPr>
            <w:tcW w:w="1843" w:type="dxa"/>
            <w:shd w:val="clear" w:color="auto" w:fill="auto"/>
          </w:tcPr>
          <w:p w:rsidR="00C91EE9" w:rsidRPr="00E663E2" w:rsidRDefault="00C91EE9" w:rsidP="00114D61">
            <w:pPr>
              <w:spacing w:before="0" w:after="200" w:line="276" w:lineRule="auto"/>
              <w:jc w:val="left"/>
              <w:rPr>
                <w:sz w:val="24"/>
              </w:rPr>
            </w:pPr>
          </w:p>
        </w:tc>
      </w:tr>
    </w:tbl>
    <w:p w:rsidR="00C91EE9" w:rsidRPr="00B66370" w:rsidRDefault="00C91EE9" w:rsidP="00C91EE9">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Pr>
          <w:i/>
          <w:highlight w:val="lightGray"/>
        </w:rPr>
        <w:t>в</w:t>
      </w:r>
      <w:r w:rsidRPr="00F01BE0">
        <w:rPr>
          <w:i/>
          <w:highlight w:val="lightGray"/>
        </w:rPr>
        <w:t xml:space="preserve"> </w:t>
      </w:r>
      <w:r>
        <w:rPr>
          <w:i/>
          <w:highlight w:val="lightGray"/>
        </w:rPr>
        <w:t xml:space="preserve">Сведениях о начальной (максимальной) цене единицы товара, работы, услуги </w:t>
      </w:r>
      <w:r w:rsidRPr="00576787">
        <w:rPr>
          <w:i/>
          <w:highlight w:val="lightGray"/>
        </w:rPr>
        <w:t>(</w:t>
      </w:r>
      <w:r>
        <w:rPr>
          <w:i/>
          <w:highlight w:val="lightGray"/>
        </w:rPr>
        <w:t xml:space="preserve">приложение </w:t>
      </w:r>
      <w:r w:rsidRPr="00576787">
        <w:rPr>
          <w:i/>
          <w:highlight w:val="lightGray"/>
        </w:rPr>
        <w:t>раздел</w:t>
      </w:r>
      <w:r>
        <w:rPr>
          <w:i/>
          <w:highlight w:val="lightGray"/>
        </w:rPr>
        <w:t>а 9, поле таблицы</w:t>
      </w:r>
      <w:r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Default="00C91EE9" w:rsidP="00C91EE9">
      <w:pPr>
        <w:spacing w:before="360"/>
        <w:rPr>
          <w:highlight w:val="yellow"/>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2" w:name="_Ref446081130"/>
    </w:p>
    <w:p w:rsidR="004E5F29" w:rsidRDefault="004E5F29" w:rsidP="00714027">
      <w:pPr>
        <w:pStyle w:val="11"/>
      </w:pPr>
      <w:bookmarkStart w:id="263" w:name="_Toc527040920"/>
      <w:bookmarkEnd w:id="262"/>
      <w:r>
        <w:lastRenderedPageBreak/>
        <w:t xml:space="preserve">Форма </w:t>
      </w:r>
      <w:bookmarkStart w:id="264" w:name="_Ref445995242"/>
      <w:bookmarkStart w:id="265" w:name="_Ref464061880"/>
      <w:bookmarkStart w:id="266" w:name="_Ref464061910"/>
      <w:bookmarkStart w:id="267" w:name="_Toc467849813"/>
      <w:r w:rsidR="00714027">
        <w:t>Анкет</w:t>
      </w:r>
      <w:r>
        <w:t>ы</w:t>
      </w:r>
      <w:r w:rsidR="00714027">
        <w:t xml:space="preserve"> участника</w:t>
      </w:r>
      <w:bookmarkEnd w:id="263"/>
      <w:r w:rsidR="00714027">
        <w:t xml:space="preserve"> </w:t>
      </w:r>
      <w:bookmarkEnd w:id="264"/>
      <w:bookmarkEnd w:id="265"/>
      <w:bookmarkEnd w:id="266"/>
      <w:bookmarkEnd w:id="267"/>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8" w:name="_Toc527040921"/>
      <w:bookmarkStart w:id="269" w:name="_Ref445993705"/>
      <w:bookmarkStart w:id="270" w:name="_Toc467849814"/>
      <w:bookmarkStart w:id="271"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8"/>
      <w:r w:rsidR="00714027">
        <w:t xml:space="preserve"> </w:t>
      </w:r>
      <w:r>
        <w:t xml:space="preserve"> </w:t>
      </w:r>
      <w:bookmarkEnd w:id="269"/>
      <w:bookmarkEnd w:id="270"/>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2" w:name="_Toc527040922"/>
      <w:bookmarkStart w:id="273" w:name="_Ref465218701"/>
      <w:bookmarkStart w:id="274" w:name="_Toc467849815"/>
      <w:r>
        <w:lastRenderedPageBreak/>
        <w:t>Форма Плана распределения объемов по договору внутри коллективного участника</w:t>
      </w:r>
      <w:bookmarkEnd w:id="272"/>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5"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5"/>
    </w:p>
    <w:p w:rsidR="00B609B3" w:rsidRPr="0051240D" w:rsidRDefault="00B609B3" w:rsidP="00B609B3">
      <w:pPr>
        <w:pStyle w:val="11"/>
        <w:rPr>
          <w:b w:val="0"/>
        </w:rPr>
      </w:pPr>
      <w:bookmarkStart w:id="276" w:name="_Toc527040924"/>
      <w:r>
        <w:t>Форма Графика исполнения договора</w:t>
      </w:r>
      <w:r>
        <w:rPr>
          <w:b w:val="0"/>
        </w:rPr>
        <w:t>.</w:t>
      </w:r>
      <w:bookmarkEnd w:id="276"/>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7" w:name="_Toc527040925"/>
      <w:r>
        <w:lastRenderedPageBreak/>
        <w:t>Форма Протокола разногласий к проекту договора</w:t>
      </w:r>
      <w:bookmarkEnd w:id="277"/>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60C15">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60C15">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60C15">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8" w:name="_Toc527040926"/>
      <w:r>
        <w:lastRenderedPageBreak/>
        <w:t xml:space="preserve">Форма Справки </w:t>
      </w:r>
      <w:r w:rsidR="00714027">
        <w:t>об опыте</w:t>
      </w:r>
      <w:bookmarkEnd w:id="278"/>
      <w:r w:rsidR="00714027">
        <w:t xml:space="preserve"> </w:t>
      </w:r>
      <w:bookmarkStart w:id="279" w:name="_Ref446086332"/>
      <w:bookmarkEnd w:id="271"/>
      <w:bookmarkEnd w:id="273"/>
      <w:bookmarkEnd w:id="274"/>
      <w:r w:rsidDel="00B609B3">
        <w:t xml:space="preserve"> </w:t>
      </w:r>
      <w:bookmarkEnd w:id="279"/>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80" w:name="_Ref445995255"/>
      <w:bookmarkStart w:id="281" w:name="_Toc467849816"/>
      <w:bookmarkStart w:id="282" w:name="_Toc527040927"/>
      <w:r>
        <w:lastRenderedPageBreak/>
        <w:t xml:space="preserve">Форма </w:t>
      </w:r>
      <w:r w:rsidR="00714027">
        <w:t>Справк</w:t>
      </w:r>
      <w:r>
        <w:t>и</w:t>
      </w:r>
      <w:r w:rsidR="00714027">
        <w:t xml:space="preserve"> о материально-технических ресурсах</w:t>
      </w:r>
      <w:bookmarkEnd w:id="280"/>
      <w:bookmarkEnd w:id="281"/>
      <w:bookmarkEnd w:id="282"/>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3" w:name="_Toc527040928"/>
      <w:bookmarkStart w:id="284" w:name="_Ref445995260"/>
      <w:bookmarkStart w:id="285" w:name="_Toc467849817"/>
      <w:r>
        <w:lastRenderedPageBreak/>
        <w:t xml:space="preserve">Форма </w:t>
      </w:r>
      <w:r w:rsidR="00714027">
        <w:t>Справк</w:t>
      </w:r>
      <w:r>
        <w:t>и</w:t>
      </w:r>
      <w:r w:rsidR="00714027">
        <w:t xml:space="preserve"> о кадровых ресурсах</w:t>
      </w:r>
      <w:bookmarkEnd w:id="283"/>
      <w:r w:rsidR="00714027">
        <w:t xml:space="preserve"> </w:t>
      </w:r>
      <w:bookmarkEnd w:id="284"/>
      <w:bookmarkEnd w:id="285"/>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6" w:name="_Toc527040929"/>
      <w:bookmarkStart w:id="287" w:name="_Ref445995270"/>
      <w:bookmarkStart w:id="288"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6"/>
      <w:r w:rsidR="00714027">
        <w:t xml:space="preserve"> </w:t>
      </w:r>
      <w:bookmarkEnd w:id="287"/>
      <w:bookmarkEnd w:id="28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9" w:name="_Toc527040930"/>
      <w:bookmarkStart w:id="290" w:name="_Ref445997164"/>
      <w:bookmarkStart w:id="291" w:name="_Toc467849819"/>
      <w:r>
        <w:lastRenderedPageBreak/>
        <w:t>Форма Анкеты соответствия к техническому заданию</w:t>
      </w:r>
      <w:bookmarkEnd w:id="289"/>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2"/>
        <w:gridCol w:w="3628"/>
        <w:gridCol w:w="3351"/>
        <w:gridCol w:w="3491"/>
        <w:gridCol w:w="2012"/>
        <w:gridCol w:w="1772"/>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6</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p>
        </w:tc>
        <w:tc>
          <w:tcPr>
            <w:tcW w:w="3402" w:type="dxa"/>
            <w:vAlign w:val="bottom"/>
          </w:tcPr>
          <w:p w:rsidR="00ED5B7B" w:rsidRPr="0051240D" w:rsidRDefault="00ED5B7B" w:rsidP="00952E91">
            <w:pPr>
              <w:keepNext/>
              <w:jc w:val="left"/>
              <w:rPr>
                <w:b/>
                <w:sz w:val="24"/>
                <w:szCs w:val="24"/>
              </w:rPr>
            </w:pPr>
          </w:p>
        </w:tc>
        <w:tc>
          <w:tcPr>
            <w:tcW w:w="3544" w:type="dxa"/>
            <w:vAlign w:val="bottom"/>
          </w:tcPr>
          <w:p w:rsidR="00ED5B7B" w:rsidRPr="0051240D" w:rsidRDefault="00ED5B7B" w:rsidP="00952E91">
            <w:pPr>
              <w:keepNext/>
              <w:jc w:val="center"/>
              <w:rPr>
                <w:sz w:val="24"/>
                <w:szCs w:val="24"/>
              </w:rPr>
            </w:pP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27</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90"/>
    <w:bookmarkEnd w:id="291"/>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2" w:name="_Ref446502347"/>
      <w:bookmarkStart w:id="293" w:name="_Toc467849820"/>
      <w:bookmarkStart w:id="294" w:name="_Toc527040931"/>
      <w:bookmarkStart w:id="295"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A60C15">
        <w:rPr>
          <w:noProof/>
        </w:rPr>
        <w:t>2</w:t>
      </w:r>
      <w:r w:rsidR="0077120C">
        <w:rPr>
          <w:noProof/>
        </w:rPr>
        <w:fldChar w:fldCharType="end"/>
      </w:r>
      <w:r>
        <w:t>)</w:t>
      </w:r>
      <w:bookmarkEnd w:id="292"/>
      <w:bookmarkEnd w:id="293"/>
      <w:bookmarkEnd w:id="294"/>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6" w:name="_Toc527040932"/>
      <w:r w:rsidRPr="001C784B">
        <w:lastRenderedPageBreak/>
        <w:t>Приложения к документации о закупке</w:t>
      </w:r>
      <w:bookmarkEnd w:id="295"/>
      <w:bookmarkEnd w:id="296"/>
    </w:p>
    <w:p w:rsidR="00714027" w:rsidRPr="001C784B" w:rsidRDefault="00714027" w:rsidP="00EE5874">
      <w:pPr>
        <w:pStyle w:val="11"/>
        <w:numPr>
          <w:ilvl w:val="0"/>
          <w:numId w:val="0"/>
        </w:numPr>
        <w:ind w:left="1134" w:hanging="1134"/>
      </w:pPr>
      <w:bookmarkStart w:id="297" w:name="_Ref443485882"/>
      <w:bookmarkStart w:id="298" w:name="_Ref443487149"/>
      <w:bookmarkStart w:id="299" w:name="_Toc467849822"/>
      <w:bookmarkStart w:id="300" w:name="_Toc527040933"/>
      <w:r w:rsidRPr="001C784B">
        <w:t xml:space="preserve">ПРИЛОЖЕНИЕ 1: Проект </w:t>
      </w:r>
      <w:r>
        <w:t>договора</w:t>
      </w:r>
      <w:bookmarkEnd w:id="297"/>
      <w:bookmarkEnd w:id="298"/>
      <w:bookmarkEnd w:id="299"/>
      <w:bookmarkEnd w:id="300"/>
    </w:p>
    <w:tbl>
      <w:tblPr>
        <w:tblW w:w="4962" w:type="dxa"/>
        <w:tblInd w:w="108" w:type="dxa"/>
        <w:tblLook w:val="04A0" w:firstRow="1" w:lastRow="0" w:firstColumn="1" w:lastColumn="0" w:noHBand="0" w:noVBand="1"/>
      </w:tblPr>
      <w:tblGrid>
        <w:gridCol w:w="10247"/>
      </w:tblGrid>
      <w:tr w:rsidR="002240CF" w:rsidRPr="002240CF" w:rsidTr="00A83267">
        <w:tc>
          <w:tcPr>
            <w:tcW w:w="4962" w:type="dxa"/>
            <w:shd w:val="clear" w:color="auto" w:fill="auto"/>
          </w:tcPr>
          <w:p w:rsidR="00A83267" w:rsidRPr="00A83267" w:rsidRDefault="00A83267" w:rsidP="00A83267">
            <w:pPr>
              <w:spacing w:before="0" w:line="276" w:lineRule="auto"/>
              <w:jc w:val="center"/>
              <w:rPr>
                <w:rFonts w:eastAsia="Times New Roman"/>
                <w:b/>
                <w:bCs/>
                <w:sz w:val="24"/>
                <w:szCs w:val="24"/>
                <w:lang w:eastAsia="ru-RU"/>
              </w:rPr>
            </w:pPr>
            <w:bookmarkStart w:id="301" w:name="_Ref443403835"/>
            <w:bookmarkStart w:id="302" w:name="_Ref443487173"/>
            <w:bookmarkStart w:id="303" w:name="_Ref464232660"/>
            <w:bookmarkStart w:id="304" w:name="_Ref464233492"/>
            <w:bookmarkStart w:id="305" w:name="_Ref464234096"/>
            <w:r w:rsidRPr="00A83267">
              <w:rPr>
                <w:rFonts w:eastAsia="Times New Roman"/>
                <w:b/>
                <w:bCs/>
                <w:sz w:val="24"/>
                <w:szCs w:val="24"/>
                <w:lang w:eastAsia="ru-RU"/>
              </w:rPr>
              <w:t xml:space="preserve">ДОГОВОР №  </w:t>
            </w:r>
          </w:p>
          <w:p w:rsidR="00A83267" w:rsidRPr="00A83267" w:rsidRDefault="00A83267" w:rsidP="00A83267">
            <w:pPr>
              <w:spacing w:before="0" w:line="276" w:lineRule="auto"/>
              <w:jc w:val="center"/>
              <w:rPr>
                <w:rFonts w:eastAsia="Times New Roman"/>
                <w:b/>
                <w:bCs/>
                <w:sz w:val="24"/>
                <w:szCs w:val="24"/>
                <w:lang w:eastAsia="ru-RU"/>
              </w:rPr>
            </w:pPr>
            <w:r w:rsidRPr="00A83267">
              <w:rPr>
                <w:rFonts w:eastAsia="Times New Roman"/>
                <w:b/>
                <w:bCs/>
                <w:sz w:val="24"/>
                <w:szCs w:val="24"/>
                <w:lang w:eastAsia="ru-RU"/>
              </w:rPr>
              <w:t>ПОСТАВКИ ТОВАРА</w:t>
            </w:r>
          </w:p>
          <w:p w:rsidR="00A83267" w:rsidRPr="00A83267" w:rsidRDefault="00A83267" w:rsidP="00A83267">
            <w:pPr>
              <w:spacing w:before="0" w:line="276" w:lineRule="auto"/>
              <w:jc w:val="center"/>
              <w:rPr>
                <w:rFonts w:eastAsia="Times New Roman"/>
                <w:b/>
                <w:bCs/>
                <w:sz w:val="24"/>
                <w:szCs w:val="24"/>
                <w:lang w:eastAsia="ru-RU"/>
              </w:rPr>
            </w:pPr>
          </w:p>
          <w:p w:rsidR="00A83267" w:rsidRPr="00A83267" w:rsidRDefault="00A83267" w:rsidP="00A83267">
            <w:pPr>
              <w:spacing w:before="0" w:line="276" w:lineRule="auto"/>
              <w:jc w:val="center"/>
              <w:rPr>
                <w:rFonts w:eastAsia="Times New Roman"/>
                <w:b/>
                <w:sz w:val="24"/>
                <w:szCs w:val="24"/>
                <w:lang w:eastAsia="ru-RU"/>
              </w:rPr>
            </w:pPr>
            <w:r w:rsidRPr="00A83267">
              <w:rPr>
                <w:rFonts w:eastAsia="Times New Roman"/>
                <w:b/>
                <w:sz w:val="24"/>
                <w:szCs w:val="24"/>
                <w:lang w:eastAsia="ru-RU"/>
              </w:rPr>
              <w:t>г. Мирный, РС (Я)</w:t>
            </w:r>
            <w:r w:rsidRPr="00A83267">
              <w:rPr>
                <w:rFonts w:eastAsia="Times New Roman"/>
                <w:b/>
                <w:sz w:val="24"/>
                <w:szCs w:val="24"/>
                <w:lang w:eastAsia="ru-RU"/>
              </w:rPr>
              <w:tab/>
            </w:r>
            <w:r w:rsidRPr="00A83267">
              <w:rPr>
                <w:rFonts w:eastAsia="Times New Roman"/>
                <w:b/>
                <w:sz w:val="24"/>
                <w:szCs w:val="24"/>
                <w:lang w:eastAsia="ru-RU"/>
              </w:rPr>
              <w:tab/>
            </w:r>
            <w:r w:rsidRPr="00A83267">
              <w:rPr>
                <w:rFonts w:eastAsia="Times New Roman"/>
                <w:b/>
                <w:sz w:val="24"/>
                <w:szCs w:val="24"/>
                <w:lang w:eastAsia="ru-RU"/>
              </w:rPr>
              <w:tab/>
              <w:t xml:space="preserve">          </w:t>
            </w:r>
            <w:r w:rsidRPr="00A83267">
              <w:rPr>
                <w:rFonts w:eastAsia="Times New Roman"/>
                <w:b/>
                <w:sz w:val="24"/>
                <w:szCs w:val="24"/>
                <w:lang w:eastAsia="ru-RU"/>
              </w:rPr>
              <w:tab/>
              <w:t xml:space="preserve">                       «_____» ______________20___ года</w:t>
            </w:r>
          </w:p>
          <w:p w:rsidR="00A83267" w:rsidRPr="00A83267" w:rsidRDefault="00A83267" w:rsidP="00A83267">
            <w:pPr>
              <w:spacing w:before="0" w:line="276" w:lineRule="auto"/>
              <w:ind w:firstLine="720"/>
              <w:jc w:val="left"/>
              <w:rPr>
                <w:rFonts w:eastAsia="Times New Roman"/>
                <w:b/>
                <w:sz w:val="24"/>
                <w:szCs w:val="24"/>
                <w:lang w:eastAsia="ru-RU"/>
              </w:rPr>
            </w:pPr>
          </w:p>
          <w:p w:rsidR="00A83267" w:rsidRPr="00A83267" w:rsidRDefault="00A83267" w:rsidP="00A83267">
            <w:pPr>
              <w:spacing w:before="0" w:line="276" w:lineRule="auto"/>
              <w:ind w:firstLine="720"/>
              <w:rPr>
                <w:rFonts w:eastAsia="Times New Roman"/>
                <w:sz w:val="24"/>
                <w:szCs w:val="24"/>
                <w:lang w:eastAsia="ru-RU"/>
              </w:rPr>
            </w:pPr>
            <w:r w:rsidRPr="00A83267">
              <w:rPr>
                <w:rFonts w:eastAsia="Times New Roman"/>
                <w:bCs/>
                <w:iCs/>
                <w:sz w:val="24"/>
                <w:szCs w:val="24"/>
                <w:lang w:eastAsia="ru-RU"/>
              </w:rPr>
              <w:t>Автономная некоммерческая дошкольная образовательная организация «Алмазик»</w:t>
            </w:r>
            <w:r w:rsidRPr="00A83267">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A83267" w:rsidRPr="00A83267" w:rsidRDefault="00A83267" w:rsidP="00A83267">
            <w:pPr>
              <w:spacing w:before="0" w:line="276" w:lineRule="auto"/>
              <w:ind w:firstLine="720"/>
              <w:rPr>
                <w:rFonts w:eastAsia="Times New Roman"/>
                <w:sz w:val="24"/>
                <w:szCs w:val="24"/>
                <w:lang w:eastAsia="ru-RU"/>
              </w:rPr>
            </w:pPr>
          </w:p>
          <w:p w:rsidR="00A83267" w:rsidRPr="00A83267" w:rsidRDefault="00A83267" w:rsidP="00A83267">
            <w:pPr>
              <w:numPr>
                <w:ilvl w:val="0"/>
                <w:numId w:val="34"/>
              </w:numPr>
              <w:spacing w:before="0" w:line="276" w:lineRule="auto"/>
              <w:ind w:left="176"/>
              <w:jc w:val="center"/>
              <w:rPr>
                <w:rFonts w:eastAsia="Times New Roman"/>
                <w:sz w:val="24"/>
                <w:szCs w:val="24"/>
                <w:lang w:eastAsia="ru-RU"/>
              </w:rPr>
            </w:pPr>
            <w:r w:rsidRPr="00A83267">
              <w:rPr>
                <w:rFonts w:eastAsia="Times New Roman"/>
                <w:b/>
                <w:sz w:val="24"/>
                <w:szCs w:val="24"/>
                <w:lang w:eastAsia="ru-RU"/>
              </w:rPr>
              <w:t>ПРЕДМЕТ  ДОГОВОРА</w:t>
            </w:r>
          </w:p>
          <w:p w:rsidR="00A83267" w:rsidRPr="00A83267" w:rsidRDefault="00A83267" w:rsidP="00A83267">
            <w:pPr>
              <w:spacing w:before="0" w:line="276" w:lineRule="auto"/>
              <w:rPr>
                <w:rFonts w:eastAsia="Times New Roman"/>
                <w:sz w:val="24"/>
                <w:szCs w:val="24"/>
                <w:lang w:eastAsia="ru-RU"/>
              </w:rPr>
            </w:pPr>
          </w:p>
          <w:p w:rsidR="00A83267" w:rsidRPr="00A83267" w:rsidRDefault="00A83267" w:rsidP="00A83267">
            <w:pPr>
              <w:numPr>
                <w:ilvl w:val="1"/>
                <w:numId w:val="34"/>
              </w:numPr>
              <w:spacing w:before="0" w:line="276" w:lineRule="auto"/>
              <w:ind w:left="426"/>
              <w:rPr>
                <w:rFonts w:eastAsia="Times New Roman"/>
                <w:sz w:val="24"/>
                <w:szCs w:val="24"/>
                <w:lang w:eastAsia="ru-RU"/>
              </w:rPr>
            </w:pPr>
            <w:r w:rsidRPr="00A83267">
              <w:rPr>
                <w:rFonts w:eastAsia="Times New Roman"/>
                <w:bCs/>
                <w:iCs/>
                <w:sz w:val="24"/>
                <w:szCs w:val="24"/>
                <w:lang w:eastAsia="ru-RU"/>
              </w:rPr>
              <w:t xml:space="preserve">ПОСТАВЩИК обязуется осуществить поставку </w:t>
            </w:r>
            <w:r w:rsidR="00494B16">
              <w:rPr>
                <w:rFonts w:eastAsia="Times New Roman"/>
                <w:bCs/>
                <w:iCs/>
                <w:sz w:val="24"/>
                <w:szCs w:val="24"/>
                <w:lang w:eastAsia="ru-RU"/>
              </w:rPr>
              <w:t>компьютерной техники и оргтехники</w:t>
            </w:r>
            <w:r w:rsidRPr="00A83267">
              <w:rPr>
                <w:rFonts w:eastAsia="Times New Roman"/>
                <w:bCs/>
                <w:iCs/>
                <w:sz w:val="24"/>
                <w:szCs w:val="24"/>
                <w:lang w:eastAsia="ru-RU"/>
              </w:rPr>
              <w:t xml:space="preserve">                               </w:t>
            </w:r>
            <w:r w:rsidR="00494B16">
              <w:rPr>
                <w:rFonts w:eastAsia="Times New Roman"/>
                <w:bCs/>
                <w:iCs/>
                <w:sz w:val="24"/>
                <w:szCs w:val="24"/>
                <w:lang w:eastAsia="ru-RU"/>
              </w:rPr>
              <w:t xml:space="preserve">                              </w:t>
            </w:r>
            <w:r w:rsidRPr="00A83267">
              <w:rPr>
                <w:rFonts w:eastAsia="Times New Roman"/>
                <w:bCs/>
                <w:iCs/>
                <w:sz w:val="24"/>
                <w:szCs w:val="24"/>
                <w:lang w:eastAsia="ru-RU"/>
              </w:rPr>
              <w:t>, согласно «Спецификации» (</w:t>
            </w:r>
            <w:r w:rsidRPr="00A83267">
              <w:rPr>
                <w:rFonts w:eastAsia="Times New Roman"/>
                <w:sz w:val="24"/>
                <w:szCs w:val="24"/>
                <w:lang w:eastAsia="ru-RU"/>
              </w:rPr>
              <w:t>Приложение № 1 к настоящему договору, являющееся его неотъемлемой частью) и Технического задания (Приложение № 2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A83267" w:rsidRPr="00A83267" w:rsidRDefault="00A83267" w:rsidP="00A83267">
            <w:pPr>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A83267" w:rsidRPr="00A83267" w:rsidRDefault="00A83267" w:rsidP="00A83267">
            <w:pPr>
              <w:spacing w:before="0" w:line="276" w:lineRule="auto"/>
              <w:ind w:left="426"/>
              <w:rPr>
                <w:rFonts w:eastAsia="Times New Roman"/>
                <w:sz w:val="24"/>
                <w:szCs w:val="24"/>
                <w:lang w:eastAsia="ru-RU"/>
              </w:rPr>
            </w:pPr>
          </w:p>
          <w:p w:rsidR="00A83267" w:rsidRPr="00A83267" w:rsidRDefault="00A83267" w:rsidP="00A83267">
            <w:pPr>
              <w:numPr>
                <w:ilvl w:val="0"/>
                <w:numId w:val="34"/>
              </w:numPr>
              <w:spacing w:before="0" w:line="276" w:lineRule="auto"/>
              <w:ind w:left="9" w:firstLine="9"/>
              <w:jc w:val="center"/>
              <w:rPr>
                <w:rFonts w:eastAsia="Times New Roman"/>
                <w:sz w:val="24"/>
                <w:szCs w:val="24"/>
                <w:lang w:eastAsia="ru-RU"/>
              </w:rPr>
            </w:pPr>
            <w:r w:rsidRPr="00A83267">
              <w:rPr>
                <w:rFonts w:eastAsia="Times New Roman"/>
                <w:b/>
                <w:sz w:val="24"/>
                <w:szCs w:val="24"/>
                <w:lang w:eastAsia="ru-RU"/>
              </w:rPr>
              <w:t>ЦЕНА И ПОРЯДОК РАСЧЕТОВ</w:t>
            </w:r>
          </w:p>
          <w:p w:rsidR="00A83267" w:rsidRPr="00A83267" w:rsidRDefault="00A83267" w:rsidP="00A83267">
            <w:pPr>
              <w:spacing w:before="0" w:line="276" w:lineRule="auto"/>
              <w:ind w:left="18"/>
              <w:rPr>
                <w:rFonts w:eastAsia="Times New Roman"/>
                <w:sz w:val="24"/>
                <w:szCs w:val="24"/>
                <w:lang w:eastAsia="ru-RU"/>
              </w:rPr>
            </w:pPr>
          </w:p>
          <w:p w:rsidR="00A83267" w:rsidRPr="00A83267" w:rsidRDefault="00A83267" w:rsidP="00A83267">
            <w:pPr>
              <w:numPr>
                <w:ilvl w:val="1"/>
                <w:numId w:val="34"/>
              </w:numPr>
              <w:spacing w:before="0" w:line="276" w:lineRule="auto"/>
              <w:ind w:left="426"/>
              <w:rPr>
                <w:rFonts w:eastAsia="Times New Roman"/>
                <w:sz w:val="24"/>
                <w:szCs w:val="24"/>
                <w:lang w:eastAsia="ru-RU"/>
              </w:rPr>
            </w:pPr>
            <w:r w:rsidRPr="00A83267">
              <w:rPr>
                <w:rFonts w:eastAsia="Times New Roman"/>
                <w:sz w:val="24"/>
                <w:szCs w:val="24"/>
                <w:lang w:eastAsia="ru-RU"/>
              </w:rPr>
              <w:t xml:space="preserve">Общая сумма договора составляет                        </w:t>
            </w:r>
            <w:r w:rsidRPr="00A83267">
              <w:rPr>
                <w:rFonts w:eastAsia="Calibri"/>
                <w:sz w:val="24"/>
                <w:szCs w:val="24"/>
              </w:rPr>
              <w:t>(                                              ) рублей  копеек</w:t>
            </w:r>
            <w:r w:rsidRPr="00A83267">
              <w:rPr>
                <w:rFonts w:eastAsia="Times New Roman"/>
                <w:b/>
                <w:sz w:val="24"/>
                <w:szCs w:val="24"/>
                <w:lang w:eastAsia="ru-RU"/>
              </w:rPr>
              <w:t xml:space="preserve">, </w:t>
            </w:r>
            <w:r w:rsidRPr="00A83267">
              <w:rPr>
                <w:rFonts w:eastAsia="Times New Roman"/>
                <w:sz w:val="24"/>
                <w:szCs w:val="24"/>
                <w:lang w:eastAsia="ru-RU"/>
              </w:rPr>
              <w:t>без учета НДС (с учетом НДС). Транспортные расходы включены в стоимость товара.</w:t>
            </w:r>
          </w:p>
          <w:p w:rsidR="00A83267" w:rsidRPr="00A83267" w:rsidRDefault="00A83267" w:rsidP="00A83267">
            <w:pPr>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A83267" w:rsidRPr="00A83267" w:rsidRDefault="00A83267" w:rsidP="00A83267">
            <w:pPr>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A83267" w:rsidRPr="00A83267" w:rsidRDefault="00A83267" w:rsidP="00A83267">
            <w:pPr>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A83267" w:rsidRPr="00A83267" w:rsidRDefault="00A83267" w:rsidP="00A83267">
            <w:pPr>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w:t>
            </w:r>
            <w:r w:rsidRPr="00A83267">
              <w:rPr>
                <w:rFonts w:eastAsia="Times New Roman"/>
                <w:sz w:val="24"/>
                <w:szCs w:val="24"/>
                <w:lang w:eastAsia="ru-RU"/>
              </w:rPr>
              <w:lastRenderedPageBreak/>
              <w:t>ПОКУПАТЕЛЯ.</w:t>
            </w:r>
          </w:p>
          <w:p w:rsidR="00A83267" w:rsidRPr="00A83267" w:rsidRDefault="00A83267" w:rsidP="00A83267">
            <w:pPr>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numPr>
                <w:ilvl w:val="0"/>
                <w:numId w:val="34"/>
              </w:numPr>
              <w:spacing w:before="0" w:line="276" w:lineRule="auto"/>
              <w:ind w:left="426"/>
              <w:jc w:val="center"/>
              <w:rPr>
                <w:rFonts w:eastAsia="Times New Roman"/>
                <w:sz w:val="24"/>
                <w:szCs w:val="24"/>
                <w:lang w:eastAsia="ru-RU"/>
              </w:rPr>
            </w:pPr>
            <w:r w:rsidRPr="00A83267">
              <w:rPr>
                <w:rFonts w:eastAsia="Times New Roman"/>
                <w:b/>
                <w:sz w:val="24"/>
                <w:szCs w:val="24"/>
                <w:lang w:eastAsia="ru-RU"/>
              </w:rPr>
              <w:t>СРОКИ ПОСТАВКИ</w:t>
            </w: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Срок поставки в полном объеме с м</w:t>
            </w:r>
            <w:r w:rsidR="00494B16">
              <w:rPr>
                <w:rFonts w:eastAsia="Times New Roman"/>
                <w:sz w:val="24"/>
                <w:szCs w:val="24"/>
                <w:lang w:eastAsia="ru-RU"/>
              </w:rPr>
              <w:t>омента заключения договора до 20</w:t>
            </w:r>
            <w:r w:rsidRPr="00A83267">
              <w:rPr>
                <w:rFonts w:eastAsia="Times New Roman"/>
                <w:sz w:val="24"/>
                <w:szCs w:val="24"/>
                <w:lang w:eastAsia="ru-RU"/>
              </w:rPr>
              <w:t xml:space="preserve">.07.2020г. </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Досрочная поставка товаров без письменного согласия ПОКУПАТЕЛЯ не допускается.</w:t>
            </w: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numPr>
                <w:ilvl w:val="0"/>
                <w:numId w:val="34"/>
              </w:numPr>
              <w:spacing w:before="0" w:line="276" w:lineRule="auto"/>
              <w:ind w:left="426" w:hanging="426"/>
              <w:jc w:val="center"/>
              <w:rPr>
                <w:rFonts w:eastAsia="Times New Roman"/>
                <w:sz w:val="24"/>
                <w:szCs w:val="24"/>
                <w:lang w:eastAsia="ru-RU"/>
              </w:rPr>
            </w:pPr>
            <w:r w:rsidRPr="00A83267">
              <w:rPr>
                <w:rFonts w:eastAsia="Times New Roman"/>
                <w:b/>
                <w:sz w:val="24"/>
                <w:szCs w:val="24"/>
                <w:lang w:eastAsia="ru-RU"/>
              </w:rPr>
              <w:t>ПОРЯДОК ПОСТАВКИ</w:t>
            </w: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Товары по настоящему договору поставляют одной партией.</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A83267">
              <w:rPr>
                <w:rFonts w:eastAsia="Calibri"/>
                <w:color w:val="222222"/>
                <w:sz w:val="24"/>
                <w:szCs w:val="24"/>
                <w:highlight w:val="yellow"/>
                <w:shd w:val="clear" w:color="auto" w:fill="FFFFFF"/>
              </w:rPr>
              <w:t xml:space="preserve"> </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Calibri"/>
                <w:color w:val="222222"/>
                <w:sz w:val="24"/>
                <w:szCs w:val="24"/>
                <w:shd w:val="clear" w:color="auto" w:fill="FFFFFF"/>
              </w:rPr>
              <w:t xml:space="preserve">Поставка товара производится </w:t>
            </w:r>
            <w:r w:rsidRPr="00A83267">
              <w:rPr>
                <w:rFonts w:eastAsia="Times New Roman"/>
                <w:sz w:val="24"/>
                <w:szCs w:val="24"/>
                <w:lang w:eastAsia="ru-RU"/>
              </w:rPr>
              <w:t>ПОСТАВЩИКОМ</w:t>
            </w:r>
            <w:r w:rsidRPr="00A83267">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Calibri"/>
                <w:color w:val="222222"/>
                <w:sz w:val="24"/>
                <w:szCs w:val="24"/>
                <w:shd w:val="clear" w:color="auto" w:fill="FFFFFF"/>
              </w:rPr>
              <w:t xml:space="preserve">При поставке товара с привлечением транспортной компании </w:t>
            </w:r>
            <w:r w:rsidRPr="00A83267">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A83267" w:rsidRPr="00A83267" w:rsidRDefault="00A83267" w:rsidP="00A83267">
            <w:pPr>
              <w:numPr>
                <w:ilvl w:val="1"/>
                <w:numId w:val="34"/>
              </w:numPr>
              <w:ind w:left="426"/>
              <w:rPr>
                <w:rFonts w:eastAsia="Times New Roman"/>
                <w:sz w:val="24"/>
                <w:szCs w:val="24"/>
                <w:lang w:eastAsia="ru-RU"/>
              </w:rPr>
            </w:pPr>
            <w:r w:rsidRPr="00A83267">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Calibri"/>
                <w:sz w:val="24"/>
                <w:szCs w:val="24"/>
                <w:lang w:eastAsia="ru-RU"/>
              </w:rPr>
              <w:t xml:space="preserve">При доставке товара </w:t>
            </w:r>
            <w:r w:rsidRPr="00A83267">
              <w:rPr>
                <w:rFonts w:eastAsia="Calibri"/>
                <w:sz w:val="24"/>
                <w:szCs w:val="24"/>
              </w:rPr>
              <w:t>ПОСТАВЩИКА</w:t>
            </w:r>
            <w:r w:rsidRPr="00A83267">
              <w:rPr>
                <w:rFonts w:eastAsia="Calibri"/>
                <w:sz w:val="24"/>
                <w:szCs w:val="24"/>
                <w:lang w:eastAsia="ru-RU"/>
              </w:rPr>
              <w:t xml:space="preserve"> на склад </w:t>
            </w:r>
            <w:r w:rsidRPr="00A83267">
              <w:rPr>
                <w:rFonts w:eastAsia="Calibri"/>
                <w:sz w:val="24"/>
                <w:szCs w:val="24"/>
              </w:rPr>
              <w:t>ПОКУПАТЕЛЯ</w:t>
            </w:r>
            <w:r w:rsidRPr="00A83267">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A83267">
              <w:rPr>
                <w:rFonts w:eastAsia="Calibri"/>
                <w:sz w:val="24"/>
                <w:szCs w:val="24"/>
              </w:rPr>
              <w:t>ПОКУПАТЕЛЕМ</w:t>
            </w:r>
            <w:r w:rsidRPr="00A83267">
              <w:rPr>
                <w:rFonts w:eastAsia="Calibri"/>
                <w:sz w:val="24"/>
                <w:szCs w:val="24"/>
                <w:lang w:eastAsia="ru-RU"/>
              </w:rPr>
              <w:t xml:space="preserve"> товарно-транспортной накладной свидетельствует только о принятии </w:t>
            </w:r>
            <w:r w:rsidRPr="00A83267">
              <w:rPr>
                <w:rFonts w:eastAsia="Calibri"/>
                <w:sz w:val="24"/>
                <w:szCs w:val="24"/>
                <w:lang w:eastAsia="ru-RU"/>
              </w:rPr>
              <w:lastRenderedPageBreak/>
              <w:t>указанного количества тарных мест и (или) веса брутто и не означает приемку товара по количеству, качеству, ассортименту и комплектности.</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color w:val="222222"/>
                <w:sz w:val="24"/>
                <w:szCs w:val="24"/>
                <w:lang w:eastAsia="ru-RU"/>
              </w:rPr>
              <w:t xml:space="preserve">После доставки товара </w:t>
            </w:r>
            <w:r w:rsidRPr="00A83267">
              <w:rPr>
                <w:rFonts w:eastAsia="Times New Roman"/>
                <w:sz w:val="24"/>
                <w:szCs w:val="24"/>
                <w:lang w:eastAsia="ru-RU"/>
              </w:rPr>
              <w:t>ПОКУПАТЕЛЬ</w:t>
            </w:r>
            <w:r w:rsidRPr="00A83267">
              <w:rPr>
                <w:rFonts w:eastAsia="Times New Roman"/>
                <w:color w:val="222222"/>
                <w:sz w:val="24"/>
                <w:szCs w:val="24"/>
                <w:lang w:eastAsia="ru-RU"/>
              </w:rPr>
              <w:t xml:space="preserve"> обязан в течение </w:t>
            </w:r>
            <w:r w:rsidRPr="00A83267">
              <w:rPr>
                <w:rFonts w:eastAsia="Times New Roman"/>
                <w:iCs/>
                <w:color w:val="222222"/>
                <w:sz w:val="24"/>
                <w:szCs w:val="24"/>
                <w:lang w:eastAsia="ru-RU"/>
              </w:rPr>
              <w:t>5 (пяти) рабочих дней </w:t>
            </w:r>
            <w:r w:rsidRPr="00A83267">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A83267">
              <w:rPr>
                <w:rFonts w:eastAsia="Times New Roman"/>
                <w:sz w:val="24"/>
                <w:szCs w:val="24"/>
                <w:lang w:eastAsia="ru-RU"/>
              </w:rPr>
              <w:t>ТОРГ-12</w:t>
            </w:r>
            <w:r w:rsidRPr="00A83267">
              <w:rPr>
                <w:rFonts w:eastAsia="Times New Roman"/>
                <w:color w:val="222222"/>
                <w:sz w:val="24"/>
                <w:szCs w:val="24"/>
                <w:lang w:eastAsia="ru-RU"/>
              </w:rPr>
              <w:t xml:space="preserve">. В указанный период </w:t>
            </w:r>
            <w:r w:rsidRPr="00A83267">
              <w:rPr>
                <w:rFonts w:eastAsia="Times New Roman"/>
                <w:sz w:val="24"/>
                <w:szCs w:val="24"/>
                <w:lang w:eastAsia="ru-RU"/>
              </w:rPr>
              <w:t>ПОКУПАТЕЛЬ</w:t>
            </w:r>
            <w:r w:rsidRPr="00A83267">
              <w:rPr>
                <w:rFonts w:eastAsia="Times New Roman"/>
                <w:color w:val="222222"/>
                <w:sz w:val="24"/>
                <w:szCs w:val="24"/>
                <w:lang w:eastAsia="ru-RU"/>
              </w:rPr>
              <w:t xml:space="preserve"> производит осмотр товара на предмет выявления видимых недостатков.</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Calibri"/>
                <w:sz w:val="24"/>
                <w:szCs w:val="24"/>
                <w:lang w:eastAsia="ru-RU"/>
              </w:rPr>
              <w:t xml:space="preserve"> При обнаружении повреждения тары (упаковки) товара </w:t>
            </w:r>
            <w:r w:rsidRPr="00A83267">
              <w:rPr>
                <w:rFonts w:eastAsia="Calibri"/>
                <w:sz w:val="24"/>
                <w:szCs w:val="24"/>
              </w:rPr>
              <w:t>ПОКУПАТЕЛЬ</w:t>
            </w:r>
            <w:r w:rsidRPr="00A83267">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A83267">
              <w:rPr>
                <w:rFonts w:eastAsia="Calibri"/>
                <w:sz w:val="24"/>
                <w:szCs w:val="24"/>
              </w:rPr>
              <w:t>ПОКУПАТЕЛЬ</w:t>
            </w:r>
            <w:r w:rsidRPr="00A83267">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A83267" w:rsidRPr="00A83267" w:rsidRDefault="00A83267" w:rsidP="00A83267">
            <w:pPr>
              <w:numPr>
                <w:ilvl w:val="1"/>
                <w:numId w:val="34"/>
              </w:numPr>
              <w:tabs>
                <w:tab w:val="left" w:pos="426"/>
                <w:tab w:val="left" w:pos="851"/>
              </w:tabs>
              <w:ind w:left="426" w:hanging="426"/>
              <w:rPr>
                <w:rFonts w:eastAsia="Calibri"/>
                <w:sz w:val="24"/>
                <w:szCs w:val="24"/>
                <w:lang w:eastAsia="ru-RU"/>
              </w:rPr>
            </w:pPr>
            <w:r w:rsidRPr="00A83267">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A83267">
              <w:rPr>
                <w:rFonts w:eastAsia="Calibri"/>
                <w:sz w:val="24"/>
                <w:szCs w:val="24"/>
              </w:rPr>
              <w:t>ПОКУПАТЕЛЬ</w:t>
            </w:r>
            <w:r w:rsidRPr="00A83267">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A83267" w:rsidRPr="00A83267" w:rsidRDefault="00A83267" w:rsidP="00A83267">
            <w:pPr>
              <w:tabs>
                <w:tab w:val="left" w:pos="426"/>
                <w:tab w:val="left" w:pos="851"/>
              </w:tabs>
              <w:ind w:left="426" w:hanging="426"/>
              <w:rPr>
                <w:rFonts w:eastAsia="Calibri"/>
                <w:sz w:val="24"/>
                <w:szCs w:val="24"/>
                <w:lang w:eastAsia="ru-RU"/>
              </w:rPr>
            </w:pPr>
            <w:r w:rsidRPr="00A83267">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A83267" w:rsidRPr="00A83267" w:rsidRDefault="00A83267" w:rsidP="00A83267">
            <w:pPr>
              <w:tabs>
                <w:tab w:val="left" w:pos="426"/>
                <w:tab w:val="left" w:pos="851"/>
              </w:tabs>
              <w:ind w:left="426" w:hanging="426"/>
              <w:rPr>
                <w:rFonts w:eastAsia="Calibri"/>
                <w:sz w:val="24"/>
                <w:szCs w:val="24"/>
                <w:lang w:eastAsia="ru-RU"/>
              </w:rPr>
            </w:pPr>
            <w:r w:rsidRPr="00A83267">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A83267">
              <w:rPr>
                <w:rFonts w:eastAsia="Calibri"/>
                <w:sz w:val="24"/>
                <w:szCs w:val="24"/>
              </w:rPr>
              <w:t>ПОКУПАТЕЛЯ</w:t>
            </w:r>
            <w:r w:rsidRPr="00A83267">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A83267" w:rsidRPr="00A83267" w:rsidRDefault="00A83267" w:rsidP="00A83267">
            <w:pPr>
              <w:tabs>
                <w:tab w:val="left" w:pos="426"/>
                <w:tab w:val="left" w:pos="851"/>
              </w:tabs>
              <w:ind w:left="426" w:hanging="426"/>
              <w:rPr>
                <w:rFonts w:eastAsia="Calibri"/>
                <w:sz w:val="24"/>
                <w:szCs w:val="24"/>
                <w:lang w:eastAsia="ru-RU"/>
              </w:rPr>
            </w:pPr>
            <w:r w:rsidRPr="00A83267">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A83267">
              <w:rPr>
                <w:rFonts w:eastAsia="Calibri"/>
                <w:sz w:val="24"/>
                <w:szCs w:val="24"/>
              </w:rPr>
              <w:t>ПОКУПАТЕЛЬ</w:t>
            </w:r>
            <w:r w:rsidRPr="00A83267">
              <w:rPr>
                <w:rFonts w:eastAsia="Calibri"/>
                <w:sz w:val="24"/>
                <w:szCs w:val="24"/>
                <w:lang w:eastAsia="ru-RU"/>
              </w:rPr>
              <w:t xml:space="preserve"> осуществляет приемку товара самостоятельно. </w:t>
            </w:r>
          </w:p>
          <w:p w:rsidR="00A83267" w:rsidRPr="00A83267" w:rsidRDefault="00A83267" w:rsidP="00A83267">
            <w:pPr>
              <w:tabs>
                <w:tab w:val="left" w:pos="426"/>
                <w:tab w:val="left" w:pos="851"/>
              </w:tabs>
              <w:ind w:left="426" w:hanging="426"/>
              <w:rPr>
                <w:rFonts w:eastAsia="Calibri"/>
                <w:sz w:val="24"/>
                <w:szCs w:val="24"/>
                <w:lang w:eastAsia="ru-RU"/>
              </w:rPr>
            </w:pPr>
            <w:r w:rsidRPr="00A83267">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A83267" w:rsidRPr="00A83267" w:rsidRDefault="00A83267" w:rsidP="00A83267">
            <w:pPr>
              <w:tabs>
                <w:tab w:val="left" w:pos="426"/>
                <w:tab w:val="left" w:pos="851"/>
              </w:tabs>
              <w:ind w:left="426" w:hanging="426"/>
              <w:rPr>
                <w:rFonts w:eastAsia="Calibri"/>
                <w:sz w:val="24"/>
                <w:szCs w:val="24"/>
                <w:lang w:eastAsia="ru-RU"/>
              </w:rPr>
            </w:pPr>
            <w:r w:rsidRPr="00A83267">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A83267" w:rsidRPr="00A83267" w:rsidRDefault="00A83267" w:rsidP="00A83267">
            <w:pPr>
              <w:numPr>
                <w:ilvl w:val="1"/>
                <w:numId w:val="34"/>
              </w:numPr>
              <w:tabs>
                <w:tab w:val="left" w:pos="426"/>
                <w:tab w:val="left" w:pos="851"/>
              </w:tabs>
              <w:ind w:left="426" w:hanging="426"/>
              <w:rPr>
                <w:rFonts w:eastAsia="Calibri"/>
                <w:sz w:val="24"/>
                <w:szCs w:val="24"/>
                <w:lang w:eastAsia="ru-RU"/>
              </w:rPr>
            </w:pPr>
            <w:r w:rsidRPr="00A83267">
              <w:rPr>
                <w:rFonts w:eastAsia="Calibri"/>
                <w:sz w:val="24"/>
                <w:szCs w:val="24"/>
                <w:lang w:eastAsia="ru-RU"/>
              </w:rPr>
              <w:t xml:space="preserve">Датой поставки ПОСТАВЩИКОМ товара по настоящему договору является дата подписания </w:t>
            </w:r>
            <w:r w:rsidRPr="00A83267">
              <w:rPr>
                <w:rFonts w:eastAsia="Calibri"/>
                <w:sz w:val="24"/>
                <w:szCs w:val="24"/>
              </w:rPr>
              <w:t>ПОКУПАТЕЛЕМ</w:t>
            </w:r>
            <w:r w:rsidRPr="00A83267">
              <w:rPr>
                <w:rFonts w:eastAsia="Calibri"/>
                <w:sz w:val="24"/>
                <w:szCs w:val="24"/>
                <w:lang w:eastAsia="ru-RU"/>
              </w:rPr>
              <w:t xml:space="preserve"> товарной накладной.</w:t>
            </w:r>
          </w:p>
          <w:p w:rsidR="00A83267" w:rsidRPr="00A83267" w:rsidRDefault="00A83267" w:rsidP="00A83267">
            <w:pPr>
              <w:numPr>
                <w:ilvl w:val="1"/>
                <w:numId w:val="34"/>
              </w:numPr>
              <w:tabs>
                <w:tab w:val="left" w:pos="426"/>
                <w:tab w:val="left" w:pos="851"/>
              </w:tabs>
              <w:ind w:left="426" w:hanging="426"/>
              <w:rPr>
                <w:rFonts w:eastAsia="Calibri"/>
                <w:sz w:val="24"/>
                <w:szCs w:val="24"/>
                <w:lang w:eastAsia="ru-RU"/>
              </w:rPr>
            </w:pPr>
            <w:r w:rsidRPr="00A83267">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A83267">
              <w:rPr>
                <w:rFonts w:eastAsia="Calibri"/>
                <w:sz w:val="24"/>
                <w:szCs w:val="24"/>
              </w:rPr>
              <w:t>ПОКУПАТЕЛЬ</w:t>
            </w:r>
            <w:r w:rsidRPr="00A83267">
              <w:rPr>
                <w:rFonts w:eastAsia="Calibri"/>
                <w:sz w:val="24"/>
                <w:szCs w:val="24"/>
                <w:lang w:eastAsia="ru-RU"/>
              </w:rPr>
              <w:t xml:space="preserve"> вправе предъявить требование о безвозмездном устранении </w:t>
            </w:r>
            <w:r w:rsidRPr="00A83267">
              <w:rPr>
                <w:rFonts w:eastAsia="Calibri"/>
                <w:sz w:val="24"/>
                <w:szCs w:val="24"/>
                <w:lang w:eastAsia="ru-RU"/>
              </w:rPr>
              <w:lastRenderedPageBreak/>
              <w:t>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numPr>
                <w:ilvl w:val="0"/>
                <w:numId w:val="34"/>
              </w:numPr>
              <w:spacing w:before="0" w:line="276" w:lineRule="auto"/>
              <w:jc w:val="center"/>
              <w:rPr>
                <w:rFonts w:eastAsia="Times New Roman"/>
                <w:sz w:val="24"/>
                <w:szCs w:val="24"/>
                <w:lang w:eastAsia="ru-RU"/>
              </w:rPr>
            </w:pPr>
            <w:r w:rsidRPr="00A83267">
              <w:rPr>
                <w:rFonts w:eastAsia="Times New Roman"/>
                <w:b/>
                <w:sz w:val="24"/>
                <w:szCs w:val="24"/>
                <w:lang w:eastAsia="ru-RU"/>
              </w:rPr>
              <w:t>КАЧЕСТВО И КОМПЛЕКТНОСТЬ</w:t>
            </w:r>
          </w:p>
          <w:p w:rsidR="00A83267" w:rsidRPr="00A83267" w:rsidRDefault="00A83267" w:rsidP="00A83267">
            <w:pPr>
              <w:spacing w:before="0" w:line="276" w:lineRule="auto"/>
              <w:rPr>
                <w:rFonts w:eastAsia="Times New Roman"/>
                <w:sz w:val="24"/>
                <w:szCs w:val="24"/>
                <w:lang w:eastAsia="ru-RU"/>
              </w:rPr>
            </w:pPr>
          </w:p>
          <w:p w:rsidR="00A83267" w:rsidRPr="00A83267" w:rsidRDefault="00A83267" w:rsidP="00A83267">
            <w:pPr>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A83267" w:rsidRPr="00A83267" w:rsidRDefault="00A83267" w:rsidP="00A83267">
            <w:pPr>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A83267" w:rsidRPr="00A83267" w:rsidRDefault="00A83267" w:rsidP="00A83267">
            <w:pPr>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A83267" w:rsidRPr="00A83267" w:rsidRDefault="00A83267" w:rsidP="00A83267">
            <w:pPr>
              <w:widowControl w:val="0"/>
              <w:spacing w:before="0" w:line="276" w:lineRule="auto"/>
              <w:ind w:left="426"/>
              <w:rPr>
                <w:rFonts w:eastAsia="Times New Roman"/>
                <w:sz w:val="24"/>
                <w:szCs w:val="24"/>
                <w:lang w:eastAsia="ru-RU"/>
              </w:rPr>
            </w:pPr>
            <w:r w:rsidRPr="00A83267">
              <w:rPr>
                <w:rFonts w:eastAsia="Times New Roman"/>
                <w:sz w:val="24"/>
                <w:szCs w:val="24"/>
                <w:lang w:eastAsia="ru-RU"/>
              </w:rPr>
              <w:t>-  соразмерного уменьшения покупной цены;</w:t>
            </w:r>
          </w:p>
          <w:p w:rsidR="00A83267" w:rsidRPr="00A83267" w:rsidRDefault="00A83267" w:rsidP="00A83267">
            <w:pPr>
              <w:widowControl w:val="0"/>
              <w:spacing w:before="0" w:line="276" w:lineRule="auto"/>
              <w:ind w:left="426"/>
              <w:rPr>
                <w:rFonts w:eastAsia="Times New Roman"/>
                <w:sz w:val="24"/>
                <w:szCs w:val="24"/>
                <w:lang w:eastAsia="ru-RU"/>
              </w:rPr>
            </w:pPr>
            <w:r w:rsidRPr="00A83267">
              <w:rPr>
                <w:rFonts w:eastAsia="Times New Roman"/>
                <w:sz w:val="24"/>
                <w:szCs w:val="24"/>
                <w:lang w:eastAsia="ru-RU"/>
              </w:rPr>
              <w:t>-  безвозмездного устранения недостатков товара в разумный срок;</w:t>
            </w:r>
          </w:p>
          <w:p w:rsidR="00A83267" w:rsidRPr="00A83267" w:rsidRDefault="00A83267" w:rsidP="00A83267">
            <w:pPr>
              <w:widowControl w:val="0"/>
              <w:spacing w:before="0" w:line="276" w:lineRule="auto"/>
              <w:ind w:left="426"/>
              <w:rPr>
                <w:rFonts w:eastAsia="Times New Roman"/>
                <w:sz w:val="24"/>
                <w:szCs w:val="24"/>
                <w:lang w:eastAsia="ru-RU"/>
              </w:rPr>
            </w:pPr>
            <w:r w:rsidRPr="00A8326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A83267" w:rsidRPr="00A83267" w:rsidRDefault="00A83267" w:rsidP="00A83267">
            <w:pPr>
              <w:widowControl w:val="0"/>
              <w:spacing w:before="0" w:line="276" w:lineRule="auto"/>
              <w:ind w:left="426"/>
              <w:rPr>
                <w:rFonts w:eastAsia="Times New Roman"/>
                <w:sz w:val="24"/>
                <w:szCs w:val="24"/>
                <w:lang w:eastAsia="ru-RU"/>
              </w:rPr>
            </w:pPr>
            <w:r w:rsidRPr="00A83267">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A83267" w:rsidRPr="00A83267" w:rsidRDefault="00A83267" w:rsidP="00A83267">
            <w:pPr>
              <w:widowControl w:val="0"/>
              <w:spacing w:before="0" w:line="276" w:lineRule="auto"/>
              <w:ind w:left="426"/>
              <w:rPr>
                <w:rFonts w:eastAsia="Times New Roman"/>
                <w:sz w:val="24"/>
                <w:szCs w:val="24"/>
                <w:lang w:eastAsia="ru-RU"/>
              </w:rPr>
            </w:pPr>
            <w:r w:rsidRPr="00A8326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Извещение ПОСТАВЩИКУ о ненадлежащем исполнении настоящего договора </w:t>
            </w:r>
            <w:r w:rsidRPr="00A83267">
              <w:rPr>
                <w:rFonts w:eastAsia="Times New Roman"/>
                <w:sz w:val="24"/>
                <w:szCs w:val="24"/>
                <w:lang w:eastAsia="ru-RU"/>
              </w:rPr>
              <w:lastRenderedPageBreak/>
              <w:t>направляется в срок 10 (десяти) рабочих дней в соответствии со ст. 483 ГК РФ.</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numPr>
                <w:ilvl w:val="0"/>
                <w:numId w:val="34"/>
              </w:numPr>
              <w:spacing w:before="0" w:line="276" w:lineRule="auto"/>
              <w:ind w:left="284"/>
              <w:jc w:val="center"/>
              <w:rPr>
                <w:rFonts w:eastAsia="Times New Roman"/>
                <w:sz w:val="24"/>
                <w:szCs w:val="24"/>
                <w:lang w:eastAsia="ru-RU"/>
              </w:rPr>
            </w:pPr>
            <w:r w:rsidRPr="00A83267">
              <w:rPr>
                <w:rFonts w:eastAsia="Times New Roman"/>
                <w:b/>
                <w:sz w:val="24"/>
                <w:szCs w:val="24"/>
                <w:lang w:eastAsia="ru-RU"/>
              </w:rPr>
              <w:t>ТАРА И УПАКОВКА</w:t>
            </w:r>
          </w:p>
          <w:p w:rsidR="00A83267" w:rsidRPr="00A83267" w:rsidRDefault="00A83267" w:rsidP="00A83267">
            <w:pPr>
              <w:widowControl w:val="0"/>
              <w:spacing w:before="0" w:line="276" w:lineRule="auto"/>
              <w:ind w:left="284"/>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A83267" w:rsidRPr="00A83267" w:rsidRDefault="00A83267" w:rsidP="00A83267">
            <w:pPr>
              <w:widowControl w:val="0"/>
              <w:numPr>
                <w:ilvl w:val="1"/>
                <w:numId w:val="34"/>
              </w:numPr>
              <w:spacing w:before="0" w:line="276" w:lineRule="auto"/>
              <w:ind w:left="426" w:hanging="426"/>
              <w:rPr>
                <w:rFonts w:eastAsia="Calibri"/>
                <w:sz w:val="24"/>
                <w:szCs w:val="24"/>
              </w:rPr>
            </w:pPr>
            <w:r w:rsidRPr="00A83267">
              <w:rPr>
                <w:rFonts w:eastAsia="Times New Roman"/>
                <w:sz w:val="24"/>
                <w:szCs w:val="24"/>
                <w:lang w:eastAsia="ru-RU"/>
              </w:rPr>
              <w:t xml:space="preserve"> </w:t>
            </w:r>
            <w:r w:rsidRPr="00A83267">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A83267" w:rsidRPr="00A83267" w:rsidRDefault="00A83267" w:rsidP="00A83267">
            <w:pPr>
              <w:ind w:left="567"/>
              <w:rPr>
                <w:rFonts w:eastAsia="Calibri"/>
                <w:sz w:val="24"/>
                <w:szCs w:val="24"/>
              </w:rPr>
            </w:pPr>
            <w:r w:rsidRPr="00A83267">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A83267" w:rsidRPr="00A83267" w:rsidRDefault="00A83267" w:rsidP="00A83267">
            <w:pPr>
              <w:ind w:left="567"/>
              <w:rPr>
                <w:rFonts w:eastAsia="Calibri"/>
                <w:sz w:val="24"/>
                <w:szCs w:val="24"/>
              </w:rPr>
            </w:pPr>
            <w:r w:rsidRPr="00A83267">
              <w:rPr>
                <w:rFonts w:eastAsia="Calibri"/>
                <w:sz w:val="24"/>
                <w:szCs w:val="24"/>
              </w:rPr>
              <w:t>б) точное определение количества отгруженной продукции (веса, количества мест: ящиков, связок, кип, пачек и т.п.);</w:t>
            </w:r>
          </w:p>
          <w:p w:rsidR="00A83267" w:rsidRPr="00A83267" w:rsidRDefault="00A83267" w:rsidP="00A83267">
            <w:pPr>
              <w:ind w:left="567"/>
              <w:rPr>
                <w:rFonts w:eastAsia="Calibri"/>
                <w:sz w:val="24"/>
                <w:szCs w:val="24"/>
              </w:rPr>
            </w:pPr>
            <w:r w:rsidRPr="00A83267">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A83267" w:rsidRPr="00A83267" w:rsidRDefault="00A83267" w:rsidP="00A83267">
            <w:pPr>
              <w:ind w:left="567"/>
              <w:rPr>
                <w:rFonts w:eastAsia="Calibri"/>
                <w:sz w:val="24"/>
                <w:szCs w:val="24"/>
              </w:rPr>
            </w:pPr>
            <w:r w:rsidRPr="00A83267">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A83267" w:rsidRPr="00A83267" w:rsidRDefault="00A83267" w:rsidP="00A83267">
            <w:pPr>
              <w:widowControl w:val="0"/>
              <w:spacing w:before="0" w:line="276" w:lineRule="auto"/>
              <w:ind w:left="4243"/>
              <w:rPr>
                <w:rFonts w:eastAsia="Times New Roman"/>
                <w:sz w:val="24"/>
                <w:szCs w:val="24"/>
                <w:lang w:eastAsia="ru-RU"/>
              </w:rPr>
            </w:pPr>
          </w:p>
          <w:p w:rsidR="00A83267" w:rsidRPr="00A83267" w:rsidRDefault="00A83267" w:rsidP="00A83267">
            <w:pPr>
              <w:widowControl w:val="0"/>
              <w:numPr>
                <w:ilvl w:val="0"/>
                <w:numId w:val="34"/>
              </w:numPr>
              <w:spacing w:before="0" w:line="276" w:lineRule="auto"/>
              <w:ind w:firstLine="142"/>
              <w:jc w:val="center"/>
              <w:rPr>
                <w:rFonts w:eastAsia="Times New Roman"/>
                <w:sz w:val="24"/>
                <w:szCs w:val="24"/>
                <w:lang w:eastAsia="ru-RU"/>
              </w:rPr>
            </w:pPr>
            <w:r w:rsidRPr="00A83267">
              <w:rPr>
                <w:rFonts w:eastAsia="Times New Roman"/>
                <w:b/>
                <w:sz w:val="24"/>
                <w:szCs w:val="24"/>
                <w:lang w:eastAsia="ru-RU"/>
              </w:rPr>
              <w:t>ПОРЯДОК ПРИНЯТИЯ ТОВАРОВ И ОФОРМЛЕНИЯ ОТГРУЗОЧНЫХ ДОКУМЕНТОВ</w:t>
            </w:r>
          </w:p>
          <w:p w:rsidR="00A83267" w:rsidRPr="00A83267" w:rsidRDefault="00A83267" w:rsidP="00A83267">
            <w:pPr>
              <w:widowControl w:val="0"/>
              <w:spacing w:before="0" w:line="276" w:lineRule="auto"/>
              <w:ind w:left="142"/>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w:t>
            </w:r>
            <w:r w:rsidRPr="00A83267">
              <w:rPr>
                <w:rFonts w:eastAsia="Times New Roman"/>
                <w:sz w:val="24"/>
                <w:szCs w:val="24"/>
                <w:lang w:eastAsia="ru-RU"/>
              </w:rPr>
              <w:lastRenderedPageBreak/>
              <w:t>ПОСТАВЩИКА.</w:t>
            </w:r>
          </w:p>
          <w:p w:rsidR="00A83267" w:rsidRPr="00A83267" w:rsidRDefault="00A83267" w:rsidP="00A83267">
            <w:pPr>
              <w:widowControl w:val="0"/>
              <w:spacing w:before="0" w:line="276" w:lineRule="auto"/>
              <w:ind w:left="426" w:firstLine="294"/>
              <w:rPr>
                <w:rFonts w:eastAsia="Times New Roman"/>
                <w:sz w:val="24"/>
                <w:szCs w:val="24"/>
                <w:lang w:eastAsia="ru-RU"/>
              </w:rPr>
            </w:pPr>
            <w:r w:rsidRPr="00A8326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A83267" w:rsidRPr="00A83267" w:rsidRDefault="00A83267" w:rsidP="00A83267">
            <w:pPr>
              <w:widowControl w:val="0"/>
              <w:spacing w:before="0" w:line="276" w:lineRule="auto"/>
              <w:ind w:left="426" w:firstLine="294"/>
              <w:rPr>
                <w:rFonts w:eastAsia="Times New Roman"/>
                <w:sz w:val="24"/>
                <w:szCs w:val="24"/>
                <w:lang w:eastAsia="ru-RU"/>
              </w:rPr>
            </w:pPr>
            <w:r w:rsidRPr="00A8326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A83267" w:rsidRPr="00A83267" w:rsidRDefault="00A83267" w:rsidP="00A83267">
            <w:pPr>
              <w:widowControl w:val="0"/>
              <w:spacing w:before="0" w:line="276" w:lineRule="auto"/>
              <w:ind w:left="426" w:firstLine="294"/>
              <w:rPr>
                <w:rFonts w:eastAsia="Times New Roman"/>
                <w:sz w:val="24"/>
                <w:szCs w:val="24"/>
                <w:lang w:eastAsia="ru-RU"/>
              </w:rPr>
            </w:pPr>
            <w:r w:rsidRPr="00A8326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numPr>
                <w:ilvl w:val="0"/>
                <w:numId w:val="34"/>
              </w:numPr>
              <w:spacing w:before="0" w:line="276" w:lineRule="auto"/>
              <w:jc w:val="center"/>
              <w:rPr>
                <w:rFonts w:eastAsia="Times New Roman"/>
                <w:sz w:val="24"/>
                <w:szCs w:val="24"/>
                <w:lang w:eastAsia="ru-RU"/>
              </w:rPr>
            </w:pPr>
            <w:r w:rsidRPr="00A83267">
              <w:rPr>
                <w:rFonts w:eastAsia="Times New Roman"/>
                <w:b/>
                <w:sz w:val="24"/>
                <w:szCs w:val="24"/>
                <w:lang w:eastAsia="ru-RU"/>
              </w:rPr>
              <w:t>ОТВЕТСТВЕННОСТЬ СТОРОН</w:t>
            </w:r>
          </w:p>
          <w:p w:rsidR="00A83267" w:rsidRPr="00A83267" w:rsidRDefault="00A83267" w:rsidP="00A83267">
            <w:pPr>
              <w:widowControl w:val="0"/>
              <w:spacing w:before="0" w:line="276" w:lineRule="auto"/>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A83267">
              <w:rPr>
                <w:rFonts w:eastAsia="Times New Roman"/>
                <w:i/>
                <w:sz w:val="24"/>
                <w:szCs w:val="24"/>
                <w:lang w:eastAsia="ru-RU"/>
              </w:rPr>
              <w:t>.</w:t>
            </w:r>
            <w:r w:rsidRPr="00A83267">
              <w:rPr>
                <w:rFonts w:eastAsia="Times New Roman"/>
                <w:sz w:val="24"/>
                <w:szCs w:val="24"/>
                <w:lang w:eastAsia="ru-RU"/>
              </w:rPr>
              <w:t xml:space="preserve"> Для проведения зачета ПОКУПАТЕЛЬ направляет в адрес ПОСТАВЩИКА</w:t>
            </w:r>
            <w:r w:rsidRPr="00A83267">
              <w:rPr>
                <w:rFonts w:eastAsia="Times New Roman"/>
                <w:b/>
                <w:i/>
                <w:sz w:val="24"/>
                <w:szCs w:val="24"/>
                <w:lang w:eastAsia="ru-RU"/>
              </w:rPr>
              <w:t xml:space="preserve"> </w:t>
            </w:r>
            <w:r w:rsidRPr="00A83267">
              <w:rPr>
                <w:rFonts w:eastAsia="Times New Roman"/>
                <w:sz w:val="24"/>
                <w:szCs w:val="24"/>
                <w:lang w:eastAsia="ru-RU"/>
              </w:rPr>
              <w:t>заявление, с указанием суммы неустойки и её расчета.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A83267" w:rsidRPr="00A83267" w:rsidRDefault="00A83267" w:rsidP="00A83267">
            <w:pPr>
              <w:widowControl w:val="0"/>
              <w:spacing w:before="0" w:line="276" w:lineRule="auto"/>
              <w:ind w:left="426"/>
              <w:rPr>
                <w:rFonts w:eastAsia="Times New Roman"/>
                <w:sz w:val="24"/>
                <w:szCs w:val="24"/>
                <w:lang w:eastAsia="ru-RU"/>
              </w:rPr>
            </w:pPr>
            <w:r w:rsidRPr="00A83267">
              <w:rPr>
                <w:rFonts w:eastAsia="Times New Roman"/>
                <w:sz w:val="24"/>
                <w:szCs w:val="24"/>
                <w:lang w:eastAsia="ru-RU"/>
              </w:rPr>
              <w:lastRenderedPageBreak/>
              <w:t xml:space="preserve"> </w:t>
            </w:r>
          </w:p>
          <w:p w:rsidR="00A83267" w:rsidRPr="00A83267" w:rsidRDefault="00A83267" w:rsidP="00A83267">
            <w:pPr>
              <w:widowControl w:val="0"/>
              <w:numPr>
                <w:ilvl w:val="0"/>
                <w:numId w:val="34"/>
              </w:numPr>
              <w:spacing w:before="0" w:line="276" w:lineRule="auto"/>
              <w:ind w:hanging="86"/>
              <w:jc w:val="center"/>
              <w:rPr>
                <w:rFonts w:eastAsia="Times New Roman"/>
                <w:sz w:val="24"/>
                <w:szCs w:val="24"/>
                <w:lang w:eastAsia="ru-RU"/>
              </w:rPr>
            </w:pPr>
            <w:r w:rsidRPr="00A83267">
              <w:rPr>
                <w:rFonts w:eastAsia="Times New Roman"/>
                <w:b/>
                <w:sz w:val="24"/>
                <w:szCs w:val="24"/>
                <w:lang w:eastAsia="ru-RU"/>
              </w:rPr>
              <w:t>ФОРС – МАЖОР</w:t>
            </w:r>
          </w:p>
          <w:p w:rsidR="00A83267" w:rsidRPr="00A83267" w:rsidRDefault="00A83267" w:rsidP="00A83267">
            <w:pPr>
              <w:widowControl w:val="0"/>
              <w:spacing w:before="0" w:line="276" w:lineRule="auto"/>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A83267" w:rsidRPr="00A83267" w:rsidRDefault="00A83267" w:rsidP="00A83267">
            <w:pPr>
              <w:widowControl w:val="0"/>
              <w:spacing w:before="0" w:line="276" w:lineRule="auto"/>
              <w:ind w:left="426" w:firstLine="294"/>
              <w:rPr>
                <w:rFonts w:eastAsia="Times New Roman"/>
                <w:sz w:val="24"/>
                <w:szCs w:val="24"/>
                <w:lang w:eastAsia="ru-RU"/>
              </w:rPr>
            </w:pPr>
            <w:r w:rsidRPr="00A8326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A83267" w:rsidRPr="00A83267" w:rsidRDefault="00A83267" w:rsidP="00A83267">
            <w:pPr>
              <w:widowControl w:val="0"/>
              <w:spacing w:before="0" w:line="276" w:lineRule="auto"/>
              <w:ind w:left="426" w:firstLine="294"/>
              <w:rPr>
                <w:rFonts w:eastAsia="Times New Roman"/>
                <w:sz w:val="24"/>
                <w:szCs w:val="24"/>
                <w:lang w:eastAsia="ru-RU"/>
              </w:rPr>
            </w:pPr>
            <w:r w:rsidRPr="00A8326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A83267" w:rsidRPr="00A83267" w:rsidRDefault="00A83267" w:rsidP="00A83267">
            <w:pPr>
              <w:widowControl w:val="0"/>
              <w:spacing w:before="0" w:line="276" w:lineRule="auto"/>
              <w:rPr>
                <w:rFonts w:eastAsia="Times New Roman"/>
                <w:sz w:val="24"/>
                <w:szCs w:val="24"/>
                <w:lang w:eastAsia="ru-RU"/>
              </w:rPr>
            </w:pPr>
          </w:p>
          <w:p w:rsidR="00A83267" w:rsidRPr="00A83267" w:rsidRDefault="00A83267" w:rsidP="00A83267">
            <w:pPr>
              <w:widowControl w:val="0"/>
              <w:numPr>
                <w:ilvl w:val="0"/>
                <w:numId w:val="34"/>
              </w:numPr>
              <w:spacing w:before="0" w:line="276" w:lineRule="auto"/>
              <w:jc w:val="center"/>
              <w:rPr>
                <w:rFonts w:eastAsia="Times New Roman"/>
                <w:sz w:val="24"/>
                <w:szCs w:val="24"/>
                <w:lang w:eastAsia="ru-RU"/>
              </w:rPr>
            </w:pPr>
            <w:r w:rsidRPr="00A83267">
              <w:rPr>
                <w:rFonts w:eastAsia="Times New Roman"/>
                <w:b/>
                <w:sz w:val="24"/>
                <w:szCs w:val="24"/>
                <w:lang w:eastAsia="ru-RU"/>
              </w:rPr>
              <w:t>ПОРЯДОК РАЗРЕШЕНИЯ СПОРОВ</w:t>
            </w:r>
          </w:p>
          <w:p w:rsidR="00A83267" w:rsidRPr="00A83267" w:rsidRDefault="00A83267" w:rsidP="00A83267">
            <w:pPr>
              <w:widowControl w:val="0"/>
              <w:spacing w:before="0" w:line="276" w:lineRule="auto"/>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A83267">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numPr>
                <w:ilvl w:val="0"/>
                <w:numId w:val="34"/>
              </w:numPr>
              <w:spacing w:before="0" w:line="276" w:lineRule="auto"/>
              <w:jc w:val="center"/>
              <w:rPr>
                <w:rFonts w:eastAsia="Times New Roman"/>
                <w:sz w:val="24"/>
                <w:szCs w:val="24"/>
                <w:lang w:eastAsia="ru-RU"/>
              </w:rPr>
            </w:pPr>
            <w:r w:rsidRPr="00A83267">
              <w:rPr>
                <w:rFonts w:eastAsia="Times New Roman"/>
                <w:b/>
                <w:sz w:val="24"/>
                <w:szCs w:val="24"/>
                <w:lang w:eastAsia="ru-RU"/>
              </w:rPr>
              <w:t>ПОРЯДОК ИЗМЕНЕНИЯ И РАСТОРЖЕНИЯ ДОГОВОРА</w:t>
            </w:r>
          </w:p>
          <w:p w:rsidR="00A83267" w:rsidRPr="00A83267" w:rsidRDefault="00A83267" w:rsidP="00A83267">
            <w:pPr>
              <w:widowControl w:val="0"/>
              <w:spacing w:before="0" w:line="276" w:lineRule="auto"/>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Договор может быть расторгнут по соглашению Сторон.</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w:t>
            </w:r>
            <w:bookmarkStart w:id="306" w:name="_GoBack"/>
            <w:bookmarkEnd w:id="306"/>
            <w:r w:rsidRPr="00A83267">
              <w:rPr>
                <w:rFonts w:eastAsia="Times New Roman"/>
                <w:sz w:val="24"/>
                <w:szCs w:val="24"/>
                <w:lang w:eastAsia="ru-RU"/>
              </w:rPr>
              <w:t>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A83267" w:rsidRPr="00A83267" w:rsidRDefault="00A83267" w:rsidP="00A83267">
            <w:pPr>
              <w:overflowPunct w:val="0"/>
              <w:autoSpaceDE w:val="0"/>
              <w:autoSpaceDN w:val="0"/>
              <w:adjustRightInd w:val="0"/>
              <w:spacing w:before="0"/>
              <w:ind w:firstLine="743"/>
              <w:textAlignment w:val="baseline"/>
              <w:rPr>
                <w:rFonts w:eastAsia="Times New Roman"/>
                <w:sz w:val="24"/>
                <w:szCs w:val="24"/>
                <w:lang w:eastAsia="ru-RU"/>
              </w:rPr>
            </w:pPr>
            <w:r w:rsidRPr="00A8326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A83267" w:rsidRPr="00A83267" w:rsidRDefault="00A83267" w:rsidP="00A83267">
            <w:pPr>
              <w:overflowPunct w:val="0"/>
              <w:autoSpaceDE w:val="0"/>
              <w:autoSpaceDN w:val="0"/>
              <w:adjustRightInd w:val="0"/>
              <w:spacing w:before="0"/>
              <w:ind w:firstLine="743"/>
              <w:textAlignment w:val="baseline"/>
              <w:rPr>
                <w:rFonts w:eastAsia="Times New Roman"/>
                <w:sz w:val="24"/>
                <w:szCs w:val="24"/>
                <w:lang w:eastAsia="ru-RU"/>
              </w:rPr>
            </w:pP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numPr>
                <w:ilvl w:val="0"/>
                <w:numId w:val="34"/>
              </w:numPr>
              <w:spacing w:before="0" w:line="276" w:lineRule="auto"/>
              <w:jc w:val="center"/>
              <w:rPr>
                <w:rFonts w:eastAsia="Times New Roman"/>
                <w:sz w:val="24"/>
                <w:szCs w:val="24"/>
                <w:lang w:eastAsia="ru-RU"/>
              </w:rPr>
            </w:pPr>
            <w:r w:rsidRPr="00A83267">
              <w:rPr>
                <w:rFonts w:eastAsia="Times New Roman"/>
                <w:b/>
                <w:sz w:val="24"/>
                <w:szCs w:val="24"/>
                <w:lang w:eastAsia="ru-RU"/>
              </w:rPr>
              <w:t>ДРУГИЕ УСЛОВИЯ</w:t>
            </w:r>
          </w:p>
          <w:p w:rsidR="00A83267" w:rsidRPr="00A83267" w:rsidRDefault="00A83267" w:rsidP="00A83267">
            <w:pPr>
              <w:widowControl w:val="0"/>
              <w:spacing w:before="0" w:line="276" w:lineRule="auto"/>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Стороны настоящим заявляют и гарантируют, что они:</w:t>
            </w:r>
          </w:p>
          <w:p w:rsidR="00A83267" w:rsidRPr="00A83267" w:rsidRDefault="00A83267" w:rsidP="00A83267">
            <w:pPr>
              <w:widowControl w:val="0"/>
              <w:numPr>
                <w:ilvl w:val="0"/>
                <w:numId w:val="35"/>
              </w:numPr>
              <w:spacing w:before="0" w:line="276" w:lineRule="auto"/>
              <w:ind w:left="567"/>
              <w:rPr>
                <w:rFonts w:eastAsia="Times New Roman"/>
                <w:sz w:val="24"/>
                <w:szCs w:val="24"/>
                <w:lang w:eastAsia="ru-RU"/>
              </w:rPr>
            </w:pPr>
            <w:r w:rsidRPr="00A8326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A83267" w:rsidRPr="00A83267" w:rsidRDefault="00A83267" w:rsidP="00A83267">
            <w:pPr>
              <w:widowControl w:val="0"/>
              <w:numPr>
                <w:ilvl w:val="0"/>
                <w:numId w:val="35"/>
              </w:numPr>
              <w:spacing w:before="0" w:line="276" w:lineRule="auto"/>
              <w:ind w:left="567"/>
              <w:rPr>
                <w:rFonts w:eastAsia="Times New Roman"/>
                <w:sz w:val="24"/>
                <w:szCs w:val="24"/>
                <w:lang w:eastAsia="ru-RU"/>
              </w:rPr>
            </w:pPr>
            <w:r w:rsidRPr="00A8326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A83267" w:rsidRPr="00A83267" w:rsidRDefault="00A83267" w:rsidP="00A83267">
            <w:pPr>
              <w:widowControl w:val="0"/>
              <w:numPr>
                <w:ilvl w:val="0"/>
                <w:numId w:val="35"/>
              </w:numPr>
              <w:spacing w:before="0" w:line="276" w:lineRule="auto"/>
              <w:ind w:left="567"/>
              <w:rPr>
                <w:rFonts w:eastAsia="Times New Roman"/>
                <w:sz w:val="24"/>
                <w:szCs w:val="24"/>
                <w:lang w:eastAsia="ru-RU"/>
              </w:rPr>
            </w:pPr>
            <w:r w:rsidRPr="00A83267">
              <w:rPr>
                <w:rFonts w:eastAsia="Times New Roman"/>
                <w:sz w:val="24"/>
                <w:szCs w:val="24"/>
                <w:lang w:eastAsia="ru-RU"/>
              </w:rPr>
              <w:t>располагают необходимыми полномочиями для заключения настоящего договора.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A83267">
              <w:rPr>
                <w:rFonts w:eastAsia="Times New Roman"/>
                <w:sz w:val="24"/>
                <w:szCs w:val="24"/>
                <w:lang w:eastAsia="ru-RU"/>
              </w:rPr>
              <w:lastRenderedPageBreak/>
              <w:t xml:space="preserve">настоящий Договор считается не заключенным, и не порождает правовых последствий для Сторон. </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Настоящий договор составлен в 2-х экземплярах, имеющих одинаковую юридическую силу.</w:t>
            </w:r>
          </w:p>
          <w:p w:rsidR="00A83267" w:rsidRPr="00A83267" w:rsidRDefault="00A83267" w:rsidP="00A83267">
            <w:pPr>
              <w:widowControl w:val="0"/>
              <w:spacing w:before="0" w:line="276" w:lineRule="auto"/>
              <w:rPr>
                <w:rFonts w:eastAsia="Times New Roman"/>
                <w:sz w:val="24"/>
                <w:szCs w:val="24"/>
                <w:lang w:eastAsia="ru-RU"/>
              </w:rPr>
            </w:pPr>
          </w:p>
          <w:p w:rsidR="00A83267" w:rsidRPr="00A83267" w:rsidRDefault="00A83267" w:rsidP="00A83267">
            <w:pPr>
              <w:widowControl w:val="0"/>
              <w:numPr>
                <w:ilvl w:val="0"/>
                <w:numId w:val="34"/>
              </w:numPr>
              <w:spacing w:before="0" w:line="276" w:lineRule="auto"/>
              <w:ind w:left="426" w:hanging="426"/>
              <w:jc w:val="center"/>
              <w:rPr>
                <w:rFonts w:eastAsia="Times New Roman"/>
                <w:sz w:val="24"/>
                <w:szCs w:val="24"/>
                <w:lang w:eastAsia="ru-RU"/>
              </w:rPr>
            </w:pPr>
            <w:r w:rsidRPr="00A83267">
              <w:rPr>
                <w:rFonts w:eastAsia="Times New Roman"/>
                <w:b/>
                <w:sz w:val="24"/>
                <w:szCs w:val="24"/>
                <w:lang w:eastAsia="ru-RU"/>
              </w:rPr>
              <w:t>СПИСОК ПРИЛОЖЕНИЙ К ДОГОВОРУ</w:t>
            </w:r>
          </w:p>
          <w:p w:rsidR="00A83267" w:rsidRPr="00A83267" w:rsidRDefault="00A83267" w:rsidP="00A83267">
            <w:pPr>
              <w:widowControl w:val="0"/>
              <w:spacing w:before="0" w:line="276" w:lineRule="auto"/>
              <w:ind w:left="426"/>
              <w:rPr>
                <w:rFonts w:eastAsia="Times New Roman"/>
                <w:sz w:val="24"/>
                <w:szCs w:val="24"/>
                <w:lang w:eastAsia="ru-RU"/>
              </w:rPr>
            </w:pP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Приложение № 1 – «Спецификация».</w:t>
            </w:r>
          </w:p>
          <w:p w:rsidR="00A83267" w:rsidRPr="00A83267" w:rsidRDefault="00A83267" w:rsidP="00A83267">
            <w:pPr>
              <w:widowControl w:val="0"/>
              <w:numPr>
                <w:ilvl w:val="1"/>
                <w:numId w:val="34"/>
              </w:numPr>
              <w:spacing w:before="0" w:line="276" w:lineRule="auto"/>
              <w:ind w:left="426" w:hanging="426"/>
              <w:rPr>
                <w:rFonts w:eastAsia="Times New Roman"/>
                <w:sz w:val="24"/>
                <w:szCs w:val="24"/>
                <w:lang w:eastAsia="ru-RU"/>
              </w:rPr>
            </w:pPr>
            <w:r w:rsidRPr="00A83267">
              <w:rPr>
                <w:rFonts w:eastAsia="Times New Roman"/>
                <w:sz w:val="24"/>
                <w:szCs w:val="24"/>
                <w:lang w:eastAsia="ru-RU"/>
              </w:rPr>
              <w:t>Приложение № 2 – «Техническое задание»</w:t>
            </w:r>
          </w:p>
          <w:p w:rsidR="00A83267" w:rsidRPr="00A83267" w:rsidRDefault="00A83267" w:rsidP="00A83267">
            <w:pPr>
              <w:spacing w:before="0"/>
              <w:rPr>
                <w:rFonts w:eastAsia="Times New Roman"/>
                <w:b/>
                <w:sz w:val="24"/>
                <w:szCs w:val="24"/>
                <w:lang w:eastAsia="ru-RU"/>
              </w:rPr>
            </w:pPr>
          </w:p>
          <w:p w:rsidR="00A83267" w:rsidRPr="00A83267" w:rsidRDefault="00A83267" w:rsidP="00A83267">
            <w:pPr>
              <w:spacing w:before="0"/>
              <w:jc w:val="center"/>
              <w:rPr>
                <w:rFonts w:eastAsia="Times New Roman"/>
                <w:b/>
                <w:sz w:val="24"/>
                <w:szCs w:val="24"/>
                <w:lang w:eastAsia="ru-RU"/>
              </w:rPr>
            </w:pPr>
            <w:r w:rsidRPr="00A83267">
              <w:rPr>
                <w:rFonts w:eastAsia="Times New Roman"/>
                <w:b/>
                <w:sz w:val="24"/>
                <w:szCs w:val="24"/>
                <w:lang w:eastAsia="ru-RU"/>
              </w:rPr>
              <w:t>14. ПОЧТОВЫЕ АДРЕСА И ПЛАТЕЖНЫЕ</w:t>
            </w:r>
          </w:p>
          <w:p w:rsidR="00A83267" w:rsidRPr="00A83267" w:rsidRDefault="00A83267" w:rsidP="00A83267">
            <w:pPr>
              <w:spacing w:before="0"/>
              <w:jc w:val="center"/>
              <w:rPr>
                <w:rFonts w:eastAsia="Times New Roman"/>
                <w:b/>
                <w:sz w:val="24"/>
                <w:szCs w:val="24"/>
                <w:lang w:eastAsia="ru-RU"/>
              </w:rPr>
            </w:pPr>
            <w:r w:rsidRPr="00A83267">
              <w:rPr>
                <w:rFonts w:eastAsia="Times New Roman"/>
                <w:b/>
                <w:sz w:val="24"/>
                <w:szCs w:val="24"/>
                <w:lang w:eastAsia="ru-RU"/>
              </w:rPr>
              <w:t>РЕКВИЗИТЫ СТОРОН</w:t>
            </w:r>
          </w:p>
          <w:p w:rsidR="00A83267" w:rsidRPr="00A83267" w:rsidRDefault="00A83267" w:rsidP="00A83267">
            <w:pPr>
              <w:keepNext/>
              <w:spacing w:before="0"/>
              <w:outlineLvl w:val="0"/>
              <w:rPr>
                <w:rFonts w:eastAsia="Times New Roman"/>
                <w:b/>
                <w:sz w:val="24"/>
                <w:szCs w:val="24"/>
                <w:lang w:eastAsia="ru-RU"/>
              </w:rPr>
            </w:pPr>
          </w:p>
          <w:p w:rsidR="00A83267" w:rsidRPr="00A83267" w:rsidRDefault="00A83267" w:rsidP="00A83267">
            <w:pPr>
              <w:keepNext/>
              <w:spacing w:before="0"/>
              <w:outlineLvl w:val="0"/>
              <w:rPr>
                <w:rFonts w:eastAsia="Times New Roman"/>
                <w:b/>
                <w:sz w:val="24"/>
                <w:szCs w:val="24"/>
                <w:lang w:eastAsia="ru-RU"/>
              </w:rPr>
            </w:pPr>
            <w:r w:rsidRPr="00A83267">
              <w:rPr>
                <w:rFonts w:eastAsia="Times New Roman"/>
                <w:b/>
                <w:sz w:val="24"/>
                <w:szCs w:val="24"/>
                <w:lang w:eastAsia="ru-RU"/>
              </w:rPr>
              <w:t>ПОКУПАТЕЛЬ:</w:t>
            </w:r>
            <w:r w:rsidRPr="00A83267">
              <w:rPr>
                <w:rFonts w:eastAsia="Times New Roman"/>
                <w:b/>
                <w:sz w:val="24"/>
                <w:szCs w:val="24"/>
                <w:lang w:eastAsia="ru-RU"/>
              </w:rPr>
              <w:tab/>
            </w:r>
            <w:r w:rsidRPr="00A83267">
              <w:rPr>
                <w:rFonts w:eastAsia="Times New Roman"/>
                <w:b/>
                <w:sz w:val="24"/>
                <w:szCs w:val="24"/>
                <w:lang w:eastAsia="ru-RU"/>
              </w:rPr>
              <w:tab/>
            </w:r>
            <w:r w:rsidRPr="00A83267">
              <w:rPr>
                <w:rFonts w:eastAsia="Times New Roman"/>
                <w:b/>
                <w:sz w:val="24"/>
                <w:szCs w:val="24"/>
                <w:lang w:eastAsia="ru-RU"/>
              </w:rPr>
              <w:tab/>
            </w:r>
            <w:r w:rsidRPr="00A83267">
              <w:rPr>
                <w:rFonts w:eastAsia="Times New Roman"/>
                <w:b/>
                <w:sz w:val="24"/>
                <w:szCs w:val="24"/>
                <w:lang w:eastAsia="ru-RU"/>
              </w:rPr>
              <w:tab/>
            </w:r>
            <w:r w:rsidRPr="00A8326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A83267" w:rsidRPr="00A83267" w:rsidTr="00A83267">
              <w:tc>
                <w:tcPr>
                  <w:tcW w:w="4962" w:type="dxa"/>
                  <w:shd w:val="clear" w:color="auto" w:fill="auto"/>
                </w:tcPr>
                <w:p w:rsidR="00A83267" w:rsidRPr="00A83267" w:rsidRDefault="00A83267" w:rsidP="00A83267">
                  <w:pPr>
                    <w:spacing w:before="0"/>
                    <w:rPr>
                      <w:rFonts w:eastAsia="Calibri"/>
                      <w:b/>
                      <w:i/>
                      <w:iCs/>
                      <w:smallCaps/>
                      <w:color w:val="FF0000"/>
                      <w:sz w:val="24"/>
                      <w:szCs w:val="24"/>
                    </w:rPr>
                  </w:pPr>
                </w:p>
              </w:tc>
              <w:tc>
                <w:tcPr>
                  <w:tcW w:w="4961" w:type="dxa"/>
                  <w:shd w:val="clear" w:color="auto" w:fill="auto"/>
                </w:tcPr>
                <w:p w:rsidR="00A83267" w:rsidRPr="00A83267" w:rsidRDefault="00A83267" w:rsidP="00A83267">
                  <w:pPr>
                    <w:keepNext/>
                    <w:autoSpaceDE w:val="0"/>
                    <w:autoSpaceDN w:val="0"/>
                    <w:spacing w:before="0"/>
                    <w:outlineLvl w:val="0"/>
                    <w:rPr>
                      <w:rFonts w:eastAsia="Times New Roman"/>
                      <w:b/>
                      <w:sz w:val="24"/>
                      <w:szCs w:val="24"/>
                      <w:lang w:eastAsia="ru-RU"/>
                    </w:rPr>
                  </w:pPr>
                </w:p>
              </w:tc>
            </w:tr>
            <w:tr w:rsidR="00A83267" w:rsidRPr="00A83267" w:rsidTr="00A83267">
              <w:tc>
                <w:tcPr>
                  <w:tcW w:w="4962" w:type="dxa"/>
                  <w:shd w:val="clear" w:color="auto" w:fill="auto"/>
                </w:tcPr>
                <w:p w:rsidR="00A83267" w:rsidRPr="00A83267" w:rsidRDefault="00A83267" w:rsidP="00A83267">
                  <w:pPr>
                    <w:spacing w:before="0"/>
                    <w:rPr>
                      <w:rFonts w:eastAsia="Calibri"/>
                      <w:b/>
                      <w:i/>
                      <w:iCs/>
                      <w:smallCaps/>
                      <w:color w:val="FF0000"/>
                      <w:sz w:val="24"/>
                      <w:szCs w:val="24"/>
                    </w:rPr>
                  </w:pPr>
                </w:p>
              </w:tc>
              <w:tc>
                <w:tcPr>
                  <w:tcW w:w="4961" w:type="dxa"/>
                  <w:shd w:val="clear" w:color="auto" w:fill="auto"/>
                </w:tcPr>
                <w:p w:rsidR="00A83267" w:rsidRPr="00A83267" w:rsidRDefault="00A83267" w:rsidP="00A83267">
                  <w:pPr>
                    <w:keepNext/>
                    <w:autoSpaceDE w:val="0"/>
                    <w:autoSpaceDN w:val="0"/>
                    <w:spacing w:before="0"/>
                    <w:outlineLvl w:val="0"/>
                    <w:rPr>
                      <w:rFonts w:eastAsia="Times New Roman"/>
                      <w:b/>
                      <w:sz w:val="24"/>
                      <w:szCs w:val="24"/>
                      <w:lang w:eastAsia="ru-RU"/>
                    </w:rPr>
                  </w:pPr>
                </w:p>
              </w:tc>
            </w:tr>
            <w:tr w:rsidR="00A83267" w:rsidRPr="00A83267" w:rsidTr="00A83267">
              <w:tc>
                <w:tcPr>
                  <w:tcW w:w="4962" w:type="dxa"/>
                  <w:shd w:val="clear" w:color="auto" w:fill="auto"/>
                </w:tcPr>
                <w:p w:rsidR="00A83267" w:rsidRPr="00A83267" w:rsidRDefault="00A83267" w:rsidP="00A83267">
                  <w:pPr>
                    <w:spacing w:before="0"/>
                    <w:rPr>
                      <w:rFonts w:eastAsia="Calibri"/>
                      <w:b/>
                      <w:i/>
                      <w:iCs/>
                      <w:smallCaps/>
                      <w:color w:val="FF0000"/>
                      <w:sz w:val="24"/>
                      <w:szCs w:val="24"/>
                    </w:rPr>
                  </w:pPr>
                  <w:r w:rsidRPr="00A83267">
                    <w:rPr>
                      <w:rFonts w:eastAsia="Times New Roman"/>
                      <w:b/>
                      <w:sz w:val="24"/>
                      <w:szCs w:val="24"/>
                      <w:lang w:eastAsia="ru-RU"/>
                    </w:rPr>
                    <w:t xml:space="preserve">ПОКУПАТЕЛЬ:                                                             </w:t>
                  </w:r>
                </w:p>
                <w:p w:rsidR="00A83267" w:rsidRPr="00A83267" w:rsidRDefault="00A83267" w:rsidP="00A83267">
                  <w:pPr>
                    <w:overflowPunct w:val="0"/>
                    <w:autoSpaceDE w:val="0"/>
                    <w:autoSpaceDN w:val="0"/>
                    <w:adjustRightInd w:val="0"/>
                    <w:spacing w:before="0"/>
                    <w:textAlignment w:val="baseline"/>
                    <w:rPr>
                      <w:rFonts w:eastAsia="Times New Roman"/>
                      <w:b/>
                      <w:sz w:val="24"/>
                      <w:szCs w:val="24"/>
                      <w:lang w:eastAsia="ru-RU"/>
                    </w:rPr>
                  </w:pPr>
                  <w:r w:rsidRPr="00A83267">
                    <w:rPr>
                      <w:rFonts w:eastAsia="Times New Roman"/>
                      <w:b/>
                      <w:sz w:val="24"/>
                      <w:szCs w:val="24"/>
                      <w:lang w:eastAsia="ru-RU"/>
                    </w:rPr>
                    <w:t xml:space="preserve">Исполнительный директор               </w:t>
                  </w:r>
                </w:p>
                <w:p w:rsidR="00A83267" w:rsidRPr="00A83267" w:rsidRDefault="00A83267" w:rsidP="00A83267">
                  <w:pPr>
                    <w:overflowPunct w:val="0"/>
                    <w:autoSpaceDE w:val="0"/>
                    <w:autoSpaceDN w:val="0"/>
                    <w:adjustRightInd w:val="0"/>
                    <w:spacing w:before="0"/>
                    <w:textAlignment w:val="baseline"/>
                    <w:rPr>
                      <w:rFonts w:eastAsia="Times New Roman"/>
                      <w:b/>
                      <w:sz w:val="24"/>
                      <w:szCs w:val="24"/>
                      <w:lang w:eastAsia="ru-RU"/>
                    </w:rPr>
                  </w:pPr>
                  <w:r w:rsidRPr="00A83267">
                    <w:rPr>
                      <w:rFonts w:eastAsia="Times New Roman"/>
                      <w:b/>
                      <w:sz w:val="24"/>
                      <w:szCs w:val="24"/>
                      <w:lang w:eastAsia="ru-RU"/>
                    </w:rPr>
                    <w:t>АН ДОО «Алмазик»</w:t>
                  </w:r>
                </w:p>
                <w:p w:rsidR="00A83267" w:rsidRPr="00A83267" w:rsidRDefault="00A83267" w:rsidP="00A83267">
                  <w:pPr>
                    <w:overflowPunct w:val="0"/>
                    <w:autoSpaceDE w:val="0"/>
                    <w:autoSpaceDN w:val="0"/>
                    <w:adjustRightInd w:val="0"/>
                    <w:spacing w:before="0"/>
                    <w:textAlignment w:val="baseline"/>
                    <w:rPr>
                      <w:rFonts w:eastAsia="Times New Roman"/>
                      <w:b/>
                      <w:sz w:val="24"/>
                      <w:szCs w:val="24"/>
                      <w:lang w:eastAsia="ru-RU"/>
                    </w:rPr>
                  </w:pPr>
                </w:p>
                <w:p w:rsidR="00A83267" w:rsidRPr="00A83267" w:rsidRDefault="00A83267" w:rsidP="00A83267">
                  <w:pPr>
                    <w:overflowPunct w:val="0"/>
                    <w:autoSpaceDE w:val="0"/>
                    <w:autoSpaceDN w:val="0"/>
                    <w:adjustRightInd w:val="0"/>
                    <w:spacing w:before="0"/>
                    <w:textAlignment w:val="baseline"/>
                    <w:rPr>
                      <w:rFonts w:eastAsia="Times New Roman"/>
                      <w:b/>
                      <w:sz w:val="24"/>
                      <w:szCs w:val="24"/>
                      <w:lang w:eastAsia="ru-RU"/>
                    </w:rPr>
                  </w:pPr>
                </w:p>
                <w:p w:rsidR="00A83267" w:rsidRPr="00A83267" w:rsidRDefault="00A83267" w:rsidP="00A83267">
                  <w:pPr>
                    <w:overflowPunct w:val="0"/>
                    <w:autoSpaceDE w:val="0"/>
                    <w:autoSpaceDN w:val="0"/>
                    <w:adjustRightInd w:val="0"/>
                    <w:spacing w:before="0"/>
                    <w:textAlignment w:val="baseline"/>
                    <w:rPr>
                      <w:rFonts w:eastAsia="Times New Roman"/>
                      <w:b/>
                      <w:sz w:val="24"/>
                      <w:szCs w:val="24"/>
                      <w:lang w:eastAsia="ru-RU"/>
                    </w:rPr>
                  </w:pPr>
                </w:p>
                <w:p w:rsidR="00A83267" w:rsidRPr="00A83267" w:rsidRDefault="00A83267" w:rsidP="00A83267">
                  <w:pPr>
                    <w:overflowPunct w:val="0"/>
                    <w:autoSpaceDE w:val="0"/>
                    <w:autoSpaceDN w:val="0"/>
                    <w:adjustRightInd w:val="0"/>
                    <w:spacing w:before="0"/>
                    <w:textAlignment w:val="baseline"/>
                    <w:rPr>
                      <w:rFonts w:eastAsia="Times New Roman"/>
                      <w:b/>
                      <w:sz w:val="24"/>
                      <w:szCs w:val="24"/>
                      <w:lang w:eastAsia="ru-RU"/>
                    </w:rPr>
                  </w:pPr>
                </w:p>
                <w:p w:rsidR="00A83267" w:rsidRPr="00A83267" w:rsidRDefault="00A83267" w:rsidP="00A83267">
                  <w:pPr>
                    <w:overflowPunct w:val="0"/>
                    <w:autoSpaceDE w:val="0"/>
                    <w:autoSpaceDN w:val="0"/>
                    <w:adjustRightInd w:val="0"/>
                    <w:spacing w:before="0"/>
                    <w:textAlignment w:val="baseline"/>
                    <w:rPr>
                      <w:rFonts w:eastAsia="Times New Roman"/>
                      <w:b/>
                      <w:sz w:val="24"/>
                      <w:szCs w:val="24"/>
                      <w:lang w:eastAsia="ru-RU"/>
                    </w:rPr>
                  </w:pPr>
                  <w:r w:rsidRPr="00A83267">
                    <w:rPr>
                      <w:rFonts w:eastAsia="Times New Roman"/>
                      <w:b/>
                      <w:sz w:val="24"/>
                      <w:szCs w:val="24"/>
                      <w:lang w:eastAsia="ru-RU"/>
                    </w:rPr>
                    <w:t xml:space="preserve">____________________ </w:t>
                  </w:r>
                </w:p>
                <w:p w:rsidR="00A83267" w:rsidRPr="00A83267" w:rsidRDefault="00A83267" w:rsidP="00A83267">
                  <w:pPr>
                    <w:overflowPunct w:val="0"/>
                    <w:autoSpaceDE w:val="0"/>
                    <w:autoSpaceDN w:val="0"/>
                    <w:adjustRightInd w:val="0"/>
                    <w:spacing w:before="0"/>
                    <w:textAlignment w:val="baseline"/>
                    <w:rPr>
                      <w:rFonts w:eastAsia="Times New Roman"/>
                      <w:b/>
                      <w:sz w:val="24"/>
                      <w:szCs w:val="24"/>
                      <w:lang w:eastAsia="ru-RU"/>
                    </w:rPr>
                  </w:pPr>
                  <w:r w:rsidRPr="00A83267">
                    <w:rPr>
                      <w:rFonts w:eastAsia="Times New Roman"/>
                      <w:b/>
                      <w:sz w:val="24"/>
                      <w:szCs w:val="24"/>
                      <w:lang w:eastAsia="ru-RU"/>
                    </w:rPr>
                    <w:t>МП</w:t>
                  </w:r>
                </w:p>
                <w:p w:rsidR="00A83267" w:rsidRPr="00A83267" w:rsidRDefault="00A83267" w:rsidP="00A83267">
                  <w:pPr>
                    <w:overflowPunct w:val="0"/>
                    <w:autoSpaceDE w:val="0"/>
                    <w:autoSpaceDN w:val="0"/>
                    <w:adjustRightInd w:val="0"/>
                    <w:spacing w:before="0"/>
                    <w:textAlignment w:val="baseline"/>
                    <w:rPr>
                      <w:rFonts w:eastAsia="Times New Roman"/>
                      <w:b/>
                      <w:sz w:val="24"/>
                      <w:szCs w:val="24"/>
                      <w:lang w:eastAsia="ru-RU"/>
                    </w:rPr>
                  </w:pPr>
                </w:p>
                <w:p w:rsidR="00A83267" w:rsidRPr="00A83267" w:rsidRDefault="00A83267" w:rsidP="00A83267">
                  <w:pPr>
                    <w:spacing w:before="0"/>
                    <w:rPr>
                      <w:rFonts w:eastAsia="Calibri"/>
                      <w:b/>
                      <w:i/>
                      <w:iCs/>
                      <w:smallCaps/>
                      <w:color w:val="FF0000"/>
                      <w:sz w:val="24"/>
                      <w:szCs w:val="24"/>
                    </w:rPr>
                  </w:pPr>
                </w:p>
              </w:tc>
              <w:tc>
                <w:tcPr>
                  <w:tcW w:w="4961" w:type="dxa"/>
                  <w:shd w:val="clear" w:color="auto" w:fill="auto"/>
                </w:tcPr>
                <w:p w:rsidR="00A83267" w:rsidRPr="00A83267" w:rsidRDefault="00A83267" w:rsidP="00A83267">
                  <w:pPr>
                    <w:keepNext/>
                    <w:autoSpaceDE w:val="0"/>
                    <w:autoSpaceDN w:val="0"/>
                    <w:spacing w:before="0"/>
                    <w:outlineLvl w:val="0"/>
                    <w:rPr>
                      <w:rFonts w:eastAsia="Times New Roman"/>
                      <w:b/>
                      <w:sz w:val="24"/>
                      <w:szCs w:val="24"/>
                      <w:lang w:eastAsia="ru-RU"/>
                    </w:rPr>
                  </w:pPr>
                  <w:r w:rsidRPr="00A83267">
                    <w:rPr>
                      <w:rFonts w:eastAsia="Times New Roman"/>
                      <w:b/>
                      <w:sz w:val="24"/>
                      <w:szCs w:val="24"/>
                      <w:lang w:eastAsia="ru-RU"/>
                    </w:rPr>
                    <w:t>ПОСТАВЩИК:</w:t>
                  </w: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r w:rsidRPr="00A83267">
                    <w:rPr>
                      <w:rFonts w:eastAsia="Times New Roman"/>
                      <w:b/>
                      <w:sz w:val="24"/>
                      <w:szCs w:val="24"/>
                      <w:lang w:eastAsia="ru-RU"/>
                    </w:rPr>
                    <w:t>____________________</w:t>
                  </w: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p>
                <w:p w:rsidR="00A83267" w:rsidRPr="00A83267" w:rsidRDefault="00A83267" w:rsidP="00A83267">
                  <w:pPr>
                    <w:keepNext/>
                    <w:autoSpaceDE w:val="0"/>
                    <w:autoSpaceDN w:val="0"/>
                    <w:spacing w:before="0"/>
                    <w:outlineLvl w:val="0"/>
                    <w:rPr>
                      <w:rFonts w:eastAsia="Times New Roman"/>
                      <w:b/>
                      <w:sz w:val="24"/>
                      <w:szCs w:val="24"/>
                      <w:lang w:eastAsia="ru-RU"/>
                    </w:rPr>
                  </w:pPr>
                </w:p>
              </w:tc>
            </w:tr>
          </w:tbl>
          <w:p w:rsidR="002240CF" w:rsidRPr="002240CF" w:rsidRDefault="002240CF" w:rsidP="00A83267">
            <w:pPr>
              <w:spacing w:before="0"/>
              <w:jc w:val="left"/>
              <w:rPr>
                <w:rFonts w:eastAsia="Times New Roman"/>
                <w:b/>
                <w:sz w:val="24"/>
                <w:szCs w:val="24"/>
                <w:lang w:eastAsia="ru-RU"/>
              </w:rPr>
            </w:pPr>
          </w:p>
        </w:tc>
      </w:tr>
    </w:tbl>
    <w:p w:rsidR="00EE5874" w:rsidRDefault="00EE5874">
      <w:pPr>
        <w:spacing w:before="0"/>
        <w:jc w:val="left"/>
      </w:pPr>
      <w:r>
        <w:lastRenderedPageBreak/>
        <w:br w:type="page"/>
      </w:r>
    </w:p>
    <w:p w:rsidR="00ED5B7B" w:rsidRDefault="00ED5B7B" w:rsidP="009973B4"/>
    <w:p w:rsidR="00714027" w:rsidRDefault="00714027" w:rsidP="00EE5874">
      <w:pPr>
        <w:pStyle w:val="11"/>
        <w:numPr>
          <w:ilvl w:val="0"/>
          <w:numId w:val="0"/>
        </w:numPr>
        <w:ind w:left="1134" w:hanging="1134"/>
      </w:pPr>
      <w:bookmarkStart w:id="307" w:name="_Ref467586016"/>
      <w:bookmarkStart w:id="308" w:name="_Toc467849823"/>
      <w:bookmarkStart w:id="309" w:name="_Toc527040934"/>
      <w:r w:rsidRPr="001C784B">
        <w:t>ПРИЛОЖЕНИЕ 2:</w:t>
      </w:r>
      <w:r w:rsidR="00EE5874">
        <w:t xml:space="preserve"> </w:t>
      </w:r>
      <w:r>
        <w:t>Техническое задание (Требования к продукции</w:t>
      </w:r>
      <w:bookmarkEnd w:id="301"/>
      <w:bookmarkEnd w:id="302"/>
      <w:r>
        <w:t>)</w:t>
      </w:r>
      <w:bookmarkEnd w:id="303"/>
      <w:bookmarkEnd w:id="304"/>
      <w:bookmarkEnd w:id="305"/>
      <w:bookmarkEnd w:id="307"/>
      <w:bookmarkEnd w:id="308"/>
      <w:bookmarkEnd w:id="309"/>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10" w:name="_Ref467578460"/>
      <w:bookmarkStart w:id="311" w:name="_Toc467849824"/>
    </w:p>
    <w:p w:rsidR="00ED5B7B" w:rsidRPr="002B4057" w:rsidRDefault="009973B4" w:rsidP="00EE5874">
      <w:pPr>
        <w:keepNext/>
        <w:spacing w:before="240"/>
        <w:outlineLvl w:val="2"/>
        <w:rPr>
          <w:b/>
        </w:rPr>
      </w:pPr>
      <w:bookmarkStart w:id="312" w:name="_Toc527040935"/>
      <w:r w:rsidRPr="00C43B3C">
        <w:rPr>
          <w:b/>
        </w:rPr>
        <w:lastRenderedPageBreak/>
        <w:t xml:space="preserve">ПРИЛОЖЕНИЕ 3: </w:t>
      </w:r>
      <w:bookmarkEnd w:id="310"/>
      <w:bookmarkEnd w:id="311"/>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2"/>
    </w:p>
    <w:p w:rsidR="007B289B" w:rsidRDefault="007B289B" w:rsidP="007B289B">
      <w:pPr>
        <w:keepNext/>
        <w:tabs>
          <w:tab w:val="right" w:pos="10205"/>
        </w:tabs>
      </w:pPr>
    </w:p>
    <w:tbl>
      <w:tblPr>
        <w:tblW w:w="9923" w:type="dxa"/>
        <w:tblInd w:w="108" w:type="dxa"/>
        <w:tblLook w:val="04A0" w:firstRow="1" w:lastRow="0" w:firstColumn="1" w:lastColumn="0" w:noHBand="0" w:noVBand="1"/>
      </w:tblPr>
      <w:tblGrid>
        <w:gridCol w:w="560"/>
        <w:gridCol w:w="4260"/>
        <w:gridCol w:w="1134"/>
        <w:gridCol w:w="1276"/>
        <w:gridCol w:w="2693"/>
      </w:tblGrid>
      <w:tr w:rsidR="00494B16" w:rsidRPr="00494B16" w:rsidTr="00494B16">
        <w:trPr>
          <w:trHeight w:val="871"/>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4B16" w:rsidRPr="00494B16" w:rsidRDefault="00494B16" w:rsidP="00494B16">
            <w:pPr>
              <w:spacing w:before="0"/>
              <w:jc w:val="center"/>
              <w:rPr>
                <w:rFonts w:eastAsia="Times New Roman"/>
                <w:b/>
                <w:bCs/>
                <w:color w:val="000000"/>
                <w:sz w:val="24"/>
                <w:szCs w:val="24"/>
                <w:lang w:eastAsia="ru-RU"/>
              </w:rPr>
            </w:pPr>
            <w:r w:rsidRPr="00494B16">
              <w:rPr>
                <w:rFonts w:eastAsia="Times New Roman"/>
                <w:b/>
                <w:bCs/>
                <w:color w:val="000000"/>
                <w:sz w:val="24"/>
                <w:szCs w:val="24"/>
                <w:lang w:eastAsia="ru-RU"/>
              </w:rPr>
              <w:t>№ п/п</w:t>
            </w:r>
          </w:p>
        </w:tc>
        <w:tc>
          <w:tcPr>
            <w:tcW w:w="4260" w:type="dxa"/>
            <w:tcBorders>
              <w:top w:val="single" w:sz="4" w:space="0" w:color="auto"/>
              <w:left w:val="nil"/>
              <w:bottom w:val="single" w:sz="4" w:space="0" w:color="auto"/>
              <w:right w:val="single" w:sz="4" w:space="0" w:color="auto"/>
            </w:tcBorders>
            <w:shd w:val="clear" w:color="auto" w:fill="auto"/>
            <w:vAlign w:val="center"/>
            <w:hideMark/>
          </w:tcPr>
          <w:p w:rsidR="00494B16" w:rsidRPr="00494B16" w:rsidRDefault="00494B16" w:rsidP="00494B16">
            <w:pPr>
              <w:spacing w:before="0"/>
              <w:jc w:val="center"/>
              <w:rPr>
                <w:rFonts w:eastAsia="Times New Roman"/>
                <w:b/>
                <w:bCs/>
                <w:color w:val="000000"/>
                <w:sz w:val="24"/>
                <w:szCs w:val="24"/>
                <w:lang w:eastAsia="ru-RU"/>
              </w:rPr>
            </w:pPr>
            <w:r w:rsidRPr="00494B16">
              <w:rPr>
                <w:rFonts w:eastAsia="Times New Roman"/>
                <w:b/>
                <w:bCs/>
                <w:color w:val="000000"/>
                <w:sz w:val="24"/>
                <w:szCs w:val="24"/>
                <w:lang w:eastAsia="ru-RU"/>
              </w:rPr>
              <w:t>Наименование поставляемой продукции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94B16" w:rsidRPr="00494B16" w:rsidRDefault="00494B16" w:rsidP="00494B16">
            <w:pPr>
              <w:spacing w:before="0"/>
              <w:jc w:val="center"/>
              <w:rPr>
                <w:rFonts w:eastAsia="Times New Roman"/>
                <w:b/>
                <w:bCs/>
                <w:color w:val="000000"/>
                <w:sz w:val="24"/>
                <w:szCs w:val="24"/>
                <w:lang w:eastAsia="ru-RU"/>
              </w:rPr>
            </w:pPr>
            <w:r w:rsidRPr="00494B16">
              <w:rPr>
                <w:rFonts w:eastAsia="Times New Roman"/>
                <w:b/>
                <w:bCs/>
                <w:color w:val="000000"/>
                <w:sz w:val="24"/>
                <w:szCs w:val="24"/>
                <w:lang w:eastAsia="ru-RU"/>
              </w:rPr>
              <w:t xml:space="preserve"> Ед.изм.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94B16" w:rsidRPr="00494B16" w:rsidRDefault="00494B16" w:rsidP="00494B16">
            <w:pPr>
              <w:spacing w:before="0"/>
              <w:jc w:val="center"/>
              <w:rPr>
                <w:rFonts w:eastAsia="Times New Roman"/>
                <w:b/>
                <w:bCs/>
                <w:color w:val="000000"/>
                <w:sz w:val="24"/>
                <w:szCs w:val="24"/>
                <w:lang w:eastAsia="ru-RU"/>
              </w:rPr>
            </w:pPr>
            <w:r w:rsidRPr="00494B16">
              <w:rPr>
                <w:rFonts w:eastAsia="Times New Roman"/>
                <w:b/>
                <w:bCs/>
                <w:color w:val="000000"/>
                <w:sz w:val="24"/>
                <w:szCs w:val="24"/>
                <w:lang w:eastAsia="ru-RU"/>
              </w:rPr>
              <w:t>Кол-во</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94B16" w:rsidRPr="00494B16" w:rsidRDefault="00494B16" w:rsidP="00494B16">
            <w:pPr>
              <w:spacing w:before="0"/>
              <w:jc w:val="center"/>
              <w:rPr>
                <w:rFonts w:eastAsia="Times New Roman"/>
                <w:b/>
                <w:bCs/>
                <w:color w:val="000000"/>
                <w:sz w:val="24"/>
                <w:szCs w:val="24"/>
                <w:lang w:eastAsia="ru-RU"/>
              </w:rPr>
            </w:pPr>
            <w:r w:rsidRPr="00494B16">
              <w:rPr>
                <w:rFonts w:eastAsia="Times New Roman"/>
                <w:b/>
                <w:bCs/>
                <w:color w:val="000000"/>
                <w:sz w:val="24"/>
                <w:szCs w:val="24"/>
                <w:lang w:eastAsia="ru-RU"/>
              </w:rPr>
              <w:t>Сумма с НДС, руб.</w:t>
            </w: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МФУ KYOCERA ECOSYS M2540dn</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4</w:t>
            </w:r>
          </w:p>
        </w:tc>
        <w:tc>
          <w:tcPr>
            <w:tcW w:w="2693" w:type="dxa"/>
            <w:vMerge w:val="restart"/>
            <w:tcBorders>
              <w:top w:val="nil"/>
              <w:left w:val="single" w:sz="4" w:space="0" w:color="auto"/>
              <w:bottom w:val="single" w:sz="4" w:space="0" w:color="000000"/>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2</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val="en-US" w:eastAsia="ru-RU"/>
              </w:rPr>
            </w:pPr>
            <w:r w:rsidRPr="00494B16">
              <w:rPr>
                <w:rFonts w:eastAsia="Times New Roman"/>
                <w:color w:val="000000"/>
                <w:sz w:val="24"/>
                <w:szCs w:val="24"/>
                <w:lang w:eastAsia="ru-RU"/>
              </w:rPr>
              <w:t>МФУ</w:t>
            </w:r>
            <w:r w:rsidRPr="00494B16">
              <w:rPr>
                <w:rFonts w:eastAsia="Times New Roman"/>
                <w:color w:val="000000"/>
                <w:sz w:val="24"/>
                <w:szCs w:val="24"/>
                <w:lang w:val="en-US" w:eastAsia="ru-RU"/>
              </w:rPr>
              <w:t xml:space="preserve"> HP Color LaserJet Pro M282nw (7KW72A#B19)</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42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3</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val="en-US" w:eastAsia="ru-RU"/>
              </w:rPr>
            </w:pPr>
            <w:r w:rsidRPr="00494B16">
              <w:rPr>
                <w:rFonts w:eastAsia="Times New Roman"/>
                <w:color w:val="000000"/>
                <w:sz w:val="24"/>
                <w:szCs w:val="24"/>
                <w:lang w:eastAsia="ru-RU"/>
              </w:rPr>
              <w:t>МФУ</w:t>
            </w:r>
            <w:r w:rsidRPr="00494B16">
              <w:rPr>
                <w:rFonts w:eastAsia="Times New Roman"/>
                <w:color w:val="000000"/>
                <w:sz w:val="24"/>
                <w:szCs w:val="24"/>
                <w:lang w:val="en-US" w:eastAsia="ru-RU"/>
              </w:rPr>
              <w:t xml:space="preserve"> HP LaserJet Pro MFP M132fn</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4</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val="en-US" w:eastAsia="ru-RU"/>
              </w:rPr>
            </w:pPr>
            <w:r w:rsidRPr="00494B16">
              <w:rPr>
                <w:rFonts w:eastAsia="Times New Roman"/>
                <w:color w:val="000000"/>
                <w:sz w:val="24"/>
                <w:szCs w:val="24"/>
                <w:lang w:eastAsia="ru-RU"/>
              </w:rPr>
              <w:t>Моноблок</w:t>
            </w:r>
            <w:r w:rsidRPr="00494B16">
              <w:rPr>
                <w:rFonts w:eastAsia="Times New Roman"/>
                <w:color w:val="000000"/>
                <w:sz w:val="24"/>
                <w:szCs w:val="24"/>
                <w:lang w:val="en-US" w:eastAsia="ru-RU"/>
              </w:rPr>
              <w:t xml:space="preserve"> HP 200 G3 All-in-One 21.5" [3zd40ea]</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6</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295"/>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5</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val="en-US" w:eastAsia="ru-RU"/>
              </w:rPr>
            </w:pPr>
            <w:r w:rsidRPr="00494B16">
              <w:rPr>
                <w:rFonts w:eastAsia="Times New Roman"/>
                <w:color w:val="000000"/>
                <w:sz w:val="24"/>
                <w:szCs w:val="24"/>
                <w:lang w:eastAsia="ru-RU"/>
              </w:rPr>
              <w:t>МФУ</w:t>
            </w:r>
            <w:r w:rsidRPr="00494B16">
              <w:rPr>
                <w:rFonts w:eastAsia="Times New Roman"/>
                <w:color w:val="000000"/>
                <w:sz w:val="24"/>
                <w:szCs w:val="24"/>
                <w:lang w:val="en-US" w:eastAsia="ru-RU"/>
              </w:rPr>
              <w:t xml:space="preserve"> </w:t>
            </w:r>
            <w:r w:rsidRPr="00494B16">
              <w:rPr>
                <w:rFonts w:eastAsia="Times New Roman"/>
                <w:color w:val="000000"/>
                <w:sz w:val="24"/>
                <w:szCs w:val="24"/>
                <w:lang w:eastAsia="ru-RU"/>
              </w:rPr>
              <w:t>А</w:t>
            </w:r>
            <w:r w:rsidRPr="00494B16">
              <w:rPr>
                <w:rFonts w:eastAsia="Times New Roman"/>
                <w:color w:val="000000"/>
                <w:sz w:val="24"/>
                <w:szCs w:val="24"/>
                <w:lang w:val="en-US" w:eastAsia="ru-RU"/>
              </w:rPr>
              <w:t>3 Kyo</w:t>
            </w:r>
            <w:r w:rsidRPr="00494B16">
              <w:rPr>
                <w:rFonts w:eastAsia="Times New Roman"/>
                <w:color w:val="000000"/>
                <w:sz w:val="24"/>
                <w:szCs w:val="24"/>
                <w:lang w:eastAsia="ru-RU"/>
              </w:rPr>
              <w:t>с</w:t>
            </w:r>
            <w:r w:rsidRPr="00494B16">
              <w:rPr>
                <w:rFonts w:eastAsia="Times New Roman"/>
                <w:color w:val="000000"/>
                <w:sz w:val="24"/>
                <w:szCs w:val="24"/>
                <w:lang w:val="en-US" w:eastAsia="ru-RU"/>
              </w:rPr>
              <w:t>era Ecosys M4125idn</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1</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6</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val="en-US" w:eastAsia="ru-RU"/>
              </w:rPr>
            </w:pPr>
            <w:r w:rsidRPr="00494B16">
              <w:rPr>
                <w:rFonts w:eastAsia="Times New Roman"/>
                <w:color w:val="000000"/>
                <w:sz w:val="24"/>
                <w:szCs w:val="24"/>
                <w:lang w:val="en-US" w:eastAsia="ru-RU"/>
              </w:rPr>
              <w:t xml:space="preserve">SSD </w:t>
            </w:r>
            <w:r w:rsidRPr="00494B16">
              <w:rPr>
                <w:rFonts w:eastAsia="Times New Roman"/>
                <w:color w:val="000000"/>
                <w:sz w:val="24"/>
                <w:szCs w:val="24"/>
                <w:lang w:eastAsia="ru-RU"/>
              </w:rPr>
              <w:t>накопитель</w:t>
            </w:r>
            <w:r w:rsidRPr="00494B16">
              <w:rPr>
                <w:rFonts w:eastAsia="Times New Roman"/>
                <w:color w:val="000000"/>
                <w:sz w:val="24"/>
                <w:szCs w:val="24"/>
                <w:lang w:val="en-US" w:eastAsia="ru-RU"/>
              </w:rPr>
              <w:t xml:space="preserve"> WD Green WDS240G2G0A 240gb</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20</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411"/>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7</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Проекционный экран с электроприводом Lumien Master Control (LMC-100114) 240x189 см</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5</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662"/>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8</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Аккумулятор для ИБП 12V 9Ah CSB HR 1234W F2</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10</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365"/>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9</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val="en-US" w:eastAsia="ru-RU"/>
              </w:rPr>
            </w:pPr>
            <w:r w:rsidRPr="00494B16">
              <w:rPr>
                <w:rFonts w:eastAsia="Times New Roman"/>
                <w:color w:val="000000"/>
                <w:sz w:val="24"/>
                <w:szCs w:val="24"/>
                <w:lang w:eastAsia="ru-RU"/>
              </w:rPr>
              <w:t>ИБП</w:t>
            </w:r>
            <w:r w:rsidRPr="00494B16">
              <w:rPr>
                <w:rFonts w:eastAsia="Times New Roman"/>
                <w:color w:val="000000"/>
                <w:sz w:val="24"/>
                <w:szCs w:val="24"/>
                <w:lang w:val="en-US" w:eastAsia="ru-RU"/>
              </w:rPr>
              <w:t xml:space="preserve"> APC by Schneider Electric Back-UPS BE400-RS</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20</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361"/>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10</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val="en-US" w:eastAsia="ru-RU"/>
              </w:rPr>
            </w:pPr>
            <w:r w:rsidRPr="00494B16">
              <w:rPr>
                <w:rFonts w:eastAsia="Times New Roman"/>
                <w:color w:val="000000"/>
                <w:sz w:val="24"/>
                <w:szCs w:val="24"/>
                <w:lang w:eastAsia="ru-RU"/>
              </w:rPr>
              <w:t>Жесткий</w:t>
            </w:r>
            <w:r w:rsidRPr="00494B16">
              <w:rPr>
                <w:rFonts w:eastAsia="Times New Roman"/>
                <w:color w:val="000000"/>
                <w:sz w:val="24"/>
                <w:szCs w:val="24"/>
                <w:lang w:val="en-US" w:eastAsia="ru-RU"/>
              </w:rPr>
              <w:t xml:space="preserve"> </w:t>
            </w:r>
            <w:r w:rsidRPr="00494B16">
              <w:rPr>
                <w:rFonts w:eastAsia="Times New Roman"/>
                <w:color w:val="000000"/>
                <w:sz w:val="24"/>
                <w:szCs w:val="24"/>
                <w:lang w:eastAsia="ru-RU"/>
              </w:rPr>
              <w:t>диск</w:t>
            </w:r>
            <w:r w:rsidRPr="00494B16">
              <w:rPr>
                <w:rFonts w:eastAsia="Times New Roman"/>
                <w:color w:val="000000"/>
                <w:sz w:val="24"/>
                <w:szCs w:val="24"/>
                <w:lang w:val="en-US" w:eastAsia="ru-RU"/>
              </w:rPr>
              <w:t xml:space="preserve"> Seagate Exos 7E8 2 </w:t>
            </w:r>
            <w:r w:rsidRPr="00494B16">
              <w:rPr>
                <w:rFonts w:eastAsia="Times New Roman"/>
                <w:color w:val="000000"/>
                <w:sz w:val="24"/>
                <w:szCs w:val="24"/>
                <w:lang w:eastAsia="ru-RU"/>
              </w:rPr>
              <w:t>Тб</w:t>
            </w:r>
            <w:r w:rsidRPr="00494B16">
              <w:rPr>
                <w:rFonts w:eastAsia="Times New Roman"/>
                <w:color w:val="000000"/>
                <w:sz w:val="24"/>
                <w:szCs w:val="24"/>
                <w:lang w:val="en-US" w:eastAsia="ru-RU"/>
              </w:rPr>
              <w:t xml:space="preserve"> ST2000NM003A SAS</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386"/>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11</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Ноутбук</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6</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12</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Мышь LOGITECH M170, оптическая, беспроводная, USB, серый и черный [910-004642]</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86</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559"/>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13</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Telecom Кабель UTP кат. 5e 4 пары (305м) (0.40mm) CU серый [UTP4-TC1000C5EL-CU-IS]</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1</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642"/>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14</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Кассета в сборе CT-1130 (оригинальная) для МФУ Kyosera Ecosys M2535dn</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1</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671"/>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15</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DV-1140(E) Блок проявки (оригинальный)</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501"/>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16</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DK-1150 Блок фотобарабана (оригинальный)</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4</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371"/>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435"/>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lastRenderedPageBreak/>
              <w:t>17</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Фильтр для пылесоса 3M TYPE2 (SV-MPF2)</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18</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Картридж Kyocera TK-1170 (оригинальный)</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16</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308"/>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19</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HP 207X, лазерный картридж LaserJet, черный, оригинальный</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36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20</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HP 207X, лазерный картридж LaserJet, голубой, оригинальный</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3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21</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HP 207X, лазерный картридж LaserJet, желтый, оригинальный</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hRule="exact" w:val="170"/>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351"/>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hRule="exact" w:val="17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22</w:t>
            </w:r>
          </w:p>
        </w:tc>
        <w:tc>
          <w:tcPr>
            <w:tcW w:w="4260" w:type="dxa"/>
            <w:vMerge w:val="restart"/>
            <w:tcBorders>
              <w:top w:val="nil"/>
              <w:left w:val="single" w:sz="4" w:space="0" w:color="auto"/>
              <w:bottom w:val="single" w:sz="4" w:space="0" w:color="000000"/>
              <w:right w:val="single" w:sz="4" w:space="0" w:color="auto"/>
            </w:tcBorders>
            <w:shd w:val="clear" w:color="auto" w:fill="auto"/>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HP 207X, лазерный картридж LaserJet, пурпурный, оригинальный</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шт.</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sz w:val="24"/>
                <w:szCs w:val="24"/>
                <w:lang w:eastAsia="ru-RU"/>
              </w:rPr>
            </w:pPr>
            <w:r w:rsidRPr="00494B16">
              <w:rPr>
                <w:rFonts w:eastAsia="Times New Roman"/>
                <w:sz w:val="24"/>
                <w:szCs w:val="24"/>
                <w:lang w:eastAsia="ru-RU"/>
              </w:rPr>
              <w:t>2</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tcPr>
          <w:p w:rsidR="00494B16" w:rsidRPr="00494B16" w:rsidRDefault="00494B16" w:rsidP="00494B16">
            <w:pPr>
              <w:spacing w:before="0"/>
              <w:jc w:val="center"/>
              <w:rPr>
                <w:rFonts w:eastAsia="Times New Roman"/>
                <w:color w:val="000000"/>
                <w:sz w:val="24"/>
                <w:szCs w:val="24"/>
                <w:lang w:eastAsia="ru-RU"/>
              </w:rPr>
            </w:pPr>
          </w:p>
        </w:tc>
      </w:tr>
      <w:tr w:rsidR="00494B16" w:rsidRPr="00494B16" w:rsidTr="00494B16">
        <w:trPr>
          <w:trHeight w:val="435"/>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val="346"/>
        </w:trPr>
        <w:tc>
          <w:tcPr>
            <w:tcW w:w="5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4260"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494B16" w:rsidRPr="00494B16" w:rsidRDefault="00494B16" w:rsidP="00494B16">
            <w:pPr>
              <w:spacing w:before="0"/>
              <w:jc w:val="left"/>
              <w:rPr>
                <w:rFonts w:eastAsia="Times New Roman"/>
                <w:sz w:val="24"/>
                <w:szCs w:val="24"/>
                <w:lang w:eastAsia="ru-RU"/>
              </w:rPr>
            </w:pPr>
          </w:p>
        </w:tc>
        <w:tc>
          <w:tcPr>
            <w:tcW w:w="2693" w:type="dxa"/>
            <w:vMerge/>
            <w:tcBorders>
              <w:top w:val="nil"/>
              <w:left w:val="single" w:sz="4" w:space="0" w:color="auto"/>
              <w:bottom w:val="single" w:sz="4" w:space="0" w:color="auto"/>
              <w:right w:val="single" w:sz="4" w:space="0" w:color="auto"/>
            </w:tcBorders>
            <w:vAlign w:val="center"/>
            <w:hideMark/>
          </w:tcPr>
          <w:p w:rsidR="00494B16" w:rsidRPr="00494B16" w:rsidRDefault="00494B16" w:rsidP="00494B16">
            <w:pPr>
              <w:spacing w:before="0"/>
              <w:jc w:val="left"/>
              <w:rPr>
                <w:rFonts w:eastAsia="Times New Roman"/>
                <w:color w:val="000000"/>
                <w:sz w:val="24"/>
                <w:szCs w:val="24"/>
                <w:lang w:eastAsia="ru-RU"/>
              </w:rPr>
            </w:pPr>
          </w:p>
        </w:tc>
      </w:tr>
      <w:tr w:rsidR="00494B16" w:rsidRPr="00494B16" w:rsidTr="00494B16">
        <w:trPr>
          <w:trHeight w:val="40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 </w:t>
            </w:r>
          </w:p>
        </w:tc>
        <w:tc>
          <w:tcPr>
            <w:tcW w:w="6670" w:type="dxa"/>
            <w:gridSpan w:val="3"/>
            <w:tcBorders>
              <w:top w:val="nil"/>
              <w:left w:val="nil"/>
              <w:bottom w:val="single" w:sz="4" w:space="0" w:color="auto"/>
              <w:right w:val="single" w:sz="4" w:space="0" w:color="auto"/>
            </w:tcBorders>
            <w:shd w:val="clear" w:color="auto" w:fill="auto"/>
            <w:noWrap/>
            <w:vAlign w:val="center"/>
            <w:hideMark/>
          </w:tcPr>
          <w:p w:rsidR="00494B16" w:rsidRPr="00494B16" w:rsidRDefault="00494B16" w:rsidP="00494B16">
            <w:pPr>
              <w:spacing w:before="0"/>
              <w:jc w:val="right"/>
              <w:rPr>
                <w:rFonts w:eastAsia="Times New Roman"/>
                <w:b/>
                <w:bCs/>
                <w:color w:val="000000"/>
                <w:sz w:val="24"/>
                <w:szCs w:val="24"/>
                <w:lang w:eastAsia="ru-RU"/>
              </w:rPr>
            </w:pPr>
            <w:r w:rsidRPr="00494B16">
              <w:rPr>
                <w:rFonts w:eastAsia="Times New Roman"/>
                <w:b/>
                <w:bCs/>
                <w:color w:val="000000"/>
                <w:sz w:val="24"/>
                <w:szCs w:val="24"/>
                <w:lang w:eastAsia="ru-RU"/>
              </w:rPr>
              <w:t>ИТОГО</w:t>
            </w:r>
          </w:p>
        </w:tc>
        <w:tc>
          <w:tcPr>
            <w:tcW w:w="2693" w:type="dxa"/>
            <w:tcBorders>
              <w:top w:val="nil"/>
              <w:left w:val="nil"/>
              <w:bottom w:val="single" w:sz="4" w:space="0" w:color="auto"/>
              <w:right w:val="single" w:sz="4" w:space="0" w:color="auto"/>
            </w:tcBorders>
            <w:shd w:val="clear" w:color="auto" w:fill="auto"/>
            <w:vAlign w:val="center"/>
          </w:tcPr>
          <w:p w:rsidR="00494B16" w:rsidRPr="00494B16" w:rsidRDefault="00494B16" w:rsidP="00494B16">
            <w:pPr>
              <w:spacing w:before="0"/>
              <w:jc w:val="center"/>
              <w:rPr>
                <w:rFonts w:eastAsia="Times New Roman"/>
                <w:b/>
                <w:bCs/>
                <w:color w:val="000000"/>
                <w:sz w:val="24"/>
                <w:szCs w:val="24"/>
                <w:lang w:eastAsia="ru-RU"/>
              </w:rPr>
            </w:pPr>
            <w:r w:rsidRPr="00494B16">
              <w:rPr>
                <w:rFonts w:eastAsia="Times New Roman"/>
                <w:b/>
                <w:bCs/>
                <w:color w:val="000000"/>
                <w:sz w:val="24"/>
                <w:szCs w:val="24"/>
                <w:lang w:eastAsia="ru-RU"/>
              </w:rPr>
              <w:t>1 590 935,56</w:t>
            </w:r>
          </w:p>
        </w:tc>
      </w:tr>
      <w:tr w:rsidR="00494B16" w:rsidRPr="00494B16" w:rsidTr="00494B16">
        <w:trPr>
          <w:trHeight w:val="40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494B16" w:rsidRPr="00494B16" w:rsidRDefault="00494B16" w:rsidP="00494B16">
            <w:pPr>
              <w:spacing w:before="0"/>
              <w:jc w:val="center"/>
              <w:rPr>
                <w:rFonts w:eastAsia="Times New Roman"/>
                <w:color w:val="000000"/>
                <w:sz w:val="24"/>
                <w:szCs w:val="24"/>
                <w:lang w:eastAsia="ru-RU"/>
              </w:rPr>
            </w:pPr>
            <w:r w:rsidRPr="00494B16">
              <w:rPr>
                <w:rFonts w:eastAsia="Times New Roman"/>
                <w:color w:val="000000"/>
                <w:sz w:val="24"/>
                <w:szCs w:val="24"/>
                <w:lang w:eastAsia="ru-RU"/>
              </w:rPr>
              <w:t> </w:t>
            </w:r>
          </w:p>
        </w:tc>
        <w:tc>
          <w:tcPr>
            <w:tcW w:w="6670" w:type="dxa"/>
            <w:gridSpan w:val="3"/>
            <w:tcBorders>
              <w:top w:val="nil"/>
              <w:left w:val="nil"/>
              <w:bottom w:val="single" w:sz="4" w:space="0" w:color="auto"/>
              <w:right w:val="single" w:sz="4" w:space="0" w:color="auto"/>
            </w:tcBorders>
            <w:shd w:val="clear" w:color="auto" w:fill="auto"/>
            <w:noWrap/>
            <w:vAlign w:val="center"/>
            <w:hideMark/>
          </w:tcPr>
          <w:p w:rsidR="00494B16" w:rsidRPr="00494B16" w:rsidRDefault="00494B16" w:rsidP="00494B16">
            <w:pPr>
              <w:spacing w:before="0"/>
              <w:jc w:val="right"/>
              <w:rPr>
                <w:rFonts w:eastAsia="Times New Roman"/>
                <w:b/>
                <w:bCs/>
                <w:color w:val="000000"/>
                <w:sz w:val="24"/>
                <w:szCs w:val="24"/>
                <w:lang w:eastAsia="ru-RU"/>
              </w:rPr>
            </w:pPr>
            <w:r w:rsidRPr="00494B16">
              <w:rPr>
                <w:rFonts w:eastAsia="Times New Roman"/>
                <w:b/>
                <w:bCs/>
                <w:color w:val="000000"/>
                <w:sz w:val="24"/>
                <w:szCs w:val="24"/>
                <w:lang w:eastAsia="ru-RU"/>
              </w:rPr>
              <w:t>В том числе НДС</w:t>
            </w:r>
          </w:p>
        </w:tc>
        <w:tc>
          <w:tcPr>
            <w:tcW w:w="2693" w:type="dxa"/>
            <w:tcBorders>
              <w:top w:val="nil"/>
              <w:left w:val="nil"/>
              <w:bottom w:val="single" w:sz="4" w:space="0" w:color="auto"/>
              <w:right w:val="single" w:sz="4" w:space="0" w:color="auto"/>
            </w:tcBorders>
            <w:shd w:val="clear" w:color="auto" w:fill="auto"/>
            <w:vAlign w:val="center"/>
          </w:tcPr>
          <w:p w:rsidR="00494B16" w:rsidRPr="00494B16" w:rsidRDefault="00494B16" w:rsidP="00494B16">
            <w:pPr>
              <w:spacing w:before="0"/>
              <w:jc w:val="center"/>
              <w:rPr>
                <w:rFonts w:eastAsia="Times New Roman"/>
                <w:b/>
                <w:bCs/>
                <w:color w:val="000000"/>
                <w:sz w:val="24"/>
                <w:szCs w:val="24"/>
                <w:lang w:eastAsia="ru-RU"/>
              </w:rPr>
            </w:pPr>
            <w:r w:rsidRPr="00494B16">
              <w:rPr>
                <w:rFonts w:eastAsia="Times New Roman"/>
                <w:b/>
                <w:bCs/>
                <w:color w:val="000000"/>
                <w:sz w:val="24"/>
                <w:szCs w:val="24"/>
                <w:lang w:eastAsia="ru-RU"/>
              </w:rPr>
              <w:t>265 155,93</w:t>
            </w:r>
          </w:p>
        </w:tc>
      </w:tr>
    </w:tbl>
    <w:p w:rsidR="00714027" w:rsidRDefault="00714027" w:rsidP="00714027"/>
    <w:p w:rsidR="0028168B" w:rsidRDefault="0028168B">
      <w:pPr>
        <w:spacing w:before="0"/>
        <w:jc w:val="left"/>
      </w:pPr>
      <w:r>
        <w:br w:type="page"/>
      </w:r>
    </w:p>
    <w:p w:rsidR="0028168B" w:rsidRDefault="0028168B" w:rsidP="0028168B">
      <w:pPr>
        <w:keepNext/>
        <w:spacing w:before="240"/>
        <w:outlineLvl w:val="2"/>
        <w:rPr>
          <w:b/>
        </w:rPr>
        <w:sectPr w:rsidR="0028168B" w:rsidSect="000C570C">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3"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3"/>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107741"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107741"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114D61" w:rsidRPr="00F21D10" w:rsidTr="00114D61">
        <w:tc>
          <w:tcPr>
            <w:tcW w:w="1135" w:type="dxa"/>
          </w:tcPr>
          <w:p w:rsidR="00114D61" w:rsidRDefault="00295D7C" w:rsidP="00912543">
            <w:pPr>
              <w:spacing w:before="0"/>
              <w:rPr>
                <w:sz w:val="20"/>
                <w:szCs w:val="20"/>
              </w:rPr>
            </w:pPr>
            <w:r>
              <w:rPr>
                <w:sz w:val="20"/>
                <w:szCs w:val="20"/>
              </w:rPr>
              <w:t>1</w:t>
            </w:r>
            <w:r w:rsidR="00114D61">
              <w:rPr>
                <w:sz w:val="20"/>
                <w:szCs w:val="20"/>
              </w:rPr>
              <w:t>.</w:t>
            </w:r>
          </w:p>
        </w:tc>
        <w:tc>
          <w:tcPr>
            <w:tcW w:w="1134" w:type="dxa"/>
          </w:tcPr>
          <w:p w:rsidR="00114D61" w:rsidRPr="00F21D10" w:rsidRDefault="00114D61" w:rsidP="00912543">
            <w:pPr>
              <w:numPr>
                <w:ilvl w:val="7"/>
                <w:numId w:val="0"/>
              </w:numPr>
              <w:spacing w:before="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114D61" w:rsidRPr="00F21D10" w:rsidRDefault="00114D61" w:rsidP="00912543">
            <w:pPr>
              <w:spacing w:before="0"/>
              <w:rPr>
                <w:b/>
                <w:sz w:val="20"/>
                <w:szCs w:val="20"/>
              </w:rPr>
            </w:pPr>
            <w:r w:rsidRPr="00E85F34">
              <w:rPr>
                <w:sz w:val="18"/>
                <w:szCs w:val="18"/>
                <w:lang w:eastAsia="ru-RU"/>
              </w:rPr>
              <w:t>Неценовая предпочтительности заявки</w:t>
            </w:r>
            <w:r w:rsidR="00295D7C">
              <w:rPr>
                <w:sz w:val="18"/>
                <w:szCs w:val="18"/>
                <w:lang w:eastAsia="ru-RU"/>
              </w:rPr>
              <w:t xml:space="preserve"> (№1</w:t>
            </w:r>
            <w:r>
              <w:rPr>
                <w:sz w:val="18"/>
                <w:szCs w:val="18"/>
                <w:lang w:eastAsia="ru-RU"/>
              </w:rPr>
              <w:t>)</w:t>
            </w:r>
          </w:p>
        </w:tc>
        <w:tc>
          <w:tcPr>
            <w:tcW w:w="2268" w:type="dxa"/>
            <w:tcBorders>
              <w:right w:val="single" w:sz="4" w:space="0" w:color="auto"/>
            </w:tcBorders>
          </w:tcPr>
          <w:p w:rsidR="00114D61" w:rsidRDefault="00114D61" w:rsidP="00494B16">
            <w:pPr>
              <w:pStyle w:val="30"/>
              <w:spacing w:before="0" w:line="240" w:lineRule="auto"/>
              <w:jc w:val="center"/>
              <w:rPr>
                <w:sz w:val="18"/>
                <w:szCs w:val="18"/>
                <w:lang w:eastAsia="ru-RU"/>
              </w:rPr>
            </w:pPr>
            <w:r w:rsidRPr="0003771D">
              <w:rPr>
                <w:b/>
                <w:sz w:val="18"/>
                <w:szCs w:val="18"/>
                <w:lang w:eastAsia="ru-RU"/>
              </w:rPr>
              <w:t xml:space="preserve">Успешный опыт выполнения поставок продукции, </w:t>
            </w:r>
            <w:r>
              <w:rPr>
                <w:b/>
                <w:sz w:val="18"/>
                <w:szCs w:val="18"/>
                <w:lang w:eastAsia="ru-RU"/>
              </w:rPr>
              <w:t>анало</w:t>
            </w:r>
            <w:r w:rsidRPr="00327C7F">
              <w:rPr>
                <w:b/>
                <w:sz w:val="18"/>
                <w:szCs w:val="18"/>
                <w:lang w:eastAsia="ru-RU"/>
              </w:rPr>
              <w:t>гичной</w:t>
            </w:r>
            <w:r w:rsidRPr="0003771D">
              <w:rPr>
                <w:b/>
                <w:sz w:val="18"/>
                <w:szCs w:val="18"/>
                <w:lang w:eastAsia="ru-RU"/>
              </w:rPr>
              <w:t xml:space="preserve"> предмету закупки</w:t>
            </w:r>
          </w:p>
        </w:tc>
        <w:tc>
          <w:tcPr>
            <w:tcW w:w="1134" w:type="dxa"/>
            <w:tcBorders>
              <w:left w:val="single" w:sz="4" w:space="0" w:color="auto"/>
              <w:right w:val="single" w:sz="4" w:space="0" w:color="auto"/>
            </w:tcBorders>
          </w:tcPr>
          <w:p w:rsidR="00114D61" w:rsidRDefault="00114D61" w:rsidP="00912543">
            <w:pPr>
              <w:pStyle w:val="30"/>
              <w:spacing w:before="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114D61" w:rsidRPr="006572B8" w:rsidRDefault="00114D61" w:rsidP="00912543">
            <w:pPr>
              <w:pStyle w:val="30"/>
              <w:spacing w:before="0" w:line="240" w:lineRule="auto"/>
              <w:jc w:val="center"/>
              <w:rPr>
                <w:sz w:val="18"/>
                <w:szCs w:val="18"/>
                <w:lang w:eastAsia="ru-RU"/>
              </w:rPr>
            </w:pPr>
            <w:r w:rsidRPr="006572B8">
              <w:rPr>
                <w:sz w:val="18"/>
                <w:szCs w:val="18"/>
                <w:lang w:eastAsia="ru-RU"/>
              </w:rPr>
              <w:t xml:space="preserve"> </w:t>
            </w:r>
            <w:bookmarkStart w:id="314" w:name="_Hlk33518324"/>
            <w:r w:rsidRPr="00F21D10">
              <w:rPr>
                <w:sz w:val="20"/>
                <w:szCs w:val="20"/>
              </w:rPr>
              <w:t>В</w:t>
            </w:r>
            <w:r w:rsidR="00295D7C">
              <w:rPr>
                <w:sz w:val="20"/>
                <w:szCs w:val="20"/>
                <w:vertAlign w:val="subscript"/>
              </w:rPr>
              <w:t>1</w:t>
            </w:r>
            <w:r w:rsidR="00295D7C">
              <w:rPr>
                <w:sz w:val="20"/>
                <w:szCs w:val="20"/>
              </w:rPr>
              <w:t xml:space="preserve"> = 0,</w:t>
            </w:r>
            <w:bookmarkEnd w:id="314"/>
            <w:r w:rsidR="00F8324B">
              <w:rPr>
                <w:sz w:val="20"/>
                <w:szCs w:val="20"/>
              </w:rPr>
              <w:t>4</w:t>
            </w:r>
          </w:p>
        </w:tc>
        <w:tc>
          <w:tcPr>
            <w:tcW w:w="2268" w:type="dxa"/>
            <w:tcBorders>
              <w:left w:val="single" w:sz="4" w:space="0" w:color="auto"/>
              <w:right w:val="single" w:sz="4" w:space="0" w:color="auto"/>
            </w:tcBorders>
          </w:tcPr>
          <w:p w:rsidR="00114D61" w:rsidRDefault="00114D61" w:rsidP="00912543">
            <w:pPr>
              <w:pStyle w:val="30"/>
              <w:spacing w:before="0" w:line="240" w:lineRule="auto"/>
              <w:jc w:val="center"/>
              <w:rPr>
                <w:sz w:val="18"/>
                <w:szCs w:val="18"/>
                <w:lang w:eastAsia="ru-RU"/>
              </w:rPr>
            </w:pPr>
            <w:r w:rsidRPr="004A52F2">
              <w:rPr>
                <w:sz w:val="18"/>
                <w:szCs w:val="18"/>
                <w:lang w:eastAsia="ru-RU"/>
              </w:rPr>
              <w:t xml:space="preserve">Чем выше </w:t>
            </w:r>
            <w:r>
              <w:rPr>
                <w:sz w:val="18"/>
                <w:szCs w:val="18"/>
                <w:lang w:eastAsia="ru-RU"/>
              </w:rPr>
              <w:t>к</w:t>
            </w:r>
            <w:r w:rsidRPr="000320A5">
              <w:rPr>
                <w:sz w:val="20"/>
              </w:rPr>
              <w:t>оличество представленных в заявке участника</w:t>
            </w:r>
            <w:r w:rsidR="00295D7C">
              <w:rPr>
                <w:sz w:val="20"/>
              </w:rPr>
              <w:t xml:space="preserve"> копий</w:t>
            </w:r>
            <w:r w:rsidRPr="000320A5">
              <w:rPr>
                <w:sz w:val="20"/>
              </w:rPr>
              <w:t xml:space="preserve"> исполненных дог</w:t>
            </w:r>
            <w:r>
              <w:rPr>
                <w:sz w:val="20"/>
              </w:rPr>
              <w:t>оворов за три</w:t>
            </w:r>
            <w:r w:rsidRPr="000320A5">
              <w:rPr>
                <w:sz w:val="20"/>
              </w:rPr>
              <w:t xml:space="preserve"> </w:t>
            </w:r>
            <w:r>
              <w:rPr>
                <w:sz w:val="20"/>
              </w:rPr>
              <w:t>года,</w:t>
            </w:r>
            <w:r w:rsidR="002240CF">
              <w:rPr>
                <w:sz w:val="20"/>
              </w:rPr>
              <w:t xml:space="preserve"> </w:t>
            </w:r>
            <w:r w:rsidR="002240CF" w:rsidRPr="00CB3229">
              <w:rPr>
                <w:sz w:val="20"/>
                <w:szCs w:val="20"/>
              </w:rPr>
              <w:t>предшествующих закупке)</w:t>
            </w:r>
            <w:r w:rsidR="002240CF">
              <w:rPr>
                <w:sz w:val="20"/>
                <w:szCs w:val="20"/>
              </w:rPr>
              <w:t>,</w:t>
            </w:r>
            <w:r>
              <w:rPr>
                <w:sz w:val="20"/>
              </w:rPr>
              <w:t xml:space="preserve"> </w:t>
            </w:r>
            <w:r>
              <w:rPr>
                <w:sz w:val="18"/>
                <w:szCs w:val="18"/>
                <w:lang w:eastAsia="ru-RU"/>
              </w:rPr>
              <w:t>тем лучше заявка (до ограничивающего предела)</w:t>
            </w:r>
            <w:r w:rsidRPr="00FA125A">
              <w:rPr>
                <w:sz w:val="18"/>
                <w:szCs w:val="18"/>
                <w:lang w:eastAsia="ru-RU"/>
              </w:rPr>
              <w:t>.</w:t>
            </w:r>
          </w:p>
          <w:p w:rsidR="00912543" w:rsidRPr="004A52F2" w:rsidRDefault="00912543" w:rsidP="00DE11CC">
            <w:pPr>
              <w:pStyle w:val="21"/>
              <w:numPr>
                <w:ilvl w:val="0"/>
                <w:numId w:val="0"/>
              </w:numPr>
              <w:spacing w:before="0" w:line="240" w:lineRule="auto"/>
              <w:rPr>
                <w:lang w:eastAsia="ru-RU"/>
              </w:rPr>
            </w:pPr>
            <w:r w:rsidRPr="007B0E52">
              <w:rPr>
                <w:rFonts w:eastAsia="Calibri"/>
                <w:sz w:val="20"/>
                <w:szCs w:val="20"/>
              </w:rPr>
              <w:t xml:space="preserve">Для подтверждения необходимо </w:t>
            </w:r>
            <w:r w:rsidR="00784C77" w:rsidRPr="007B0E52">
              <w:rPr>
                <w:rFonts w:eastAsia="Calibri"/>
                <w:sz w:val="20"/>
                <w:szCs w:val="20"/>
              </w:rPr>
              <w:t>предоставить копии</w:t>
            </w:r>
            <w:r w:rsidR="00DE11CC">
              <w:rPr>
                <w:rFonts w:eastAsia="Calibri"/>
                <w:sz w:val="20"/>
                <w:szCs w:val="20"/>
              </w:rPr>
              <w:t xml:space="preserve"> договоров и заполнить</w:t>
            </w:r>
            <w:r w:rsidR="00784C77">
              <w:rPr>
                <w:rFonts w:eastAsia="Calibri"/>
                <w:sz w:val="20"/>
                <w:szCs w:val="20"/>
              </w:rPr>
              <w:t xml:space="preserve"> «С</w:t>
            </w:r>
            <w:r>
              <w:rPr>
                <w:rFonts w:eastAsia="Calibri"/>
                <w:sz w:val="20"/>
                <w:szCs w:val="20"/>
              </w:rPr>
              <w:t>правк</w:t>
            </w:r>
            <w:r w:rsidR="00DE11CC">
              <w:rPr>
                <w:rFonts w:eastAsia="Calibri"/>
                <w:sz w:val="20"/>
                <w:szCs w:val="20"/>
              </w:rPr>
              <w:t>у</w:t>
            </w:r>
            <w:r>
              <w:rPr>
                <w:rFonts w:eastAsia="Calibri"/>
                <w:sz w:val="20"/>
                <w:szCs w:val="20"/>
              </w:rPr>
              <w:t xml:space="preserve"> об опыте</w:t>
            </w:r>
            <w:r w:rsidR="00784C77">
              <w:rPr>
                <w:rFonts w:eastAsia="Calibri"/>
                <w:sz w:val="20"/>
                <w:szCs w:val="20"/>
              </w:rPr>
              <w:t>»</w:t>
            </w:r>
            <w:r>
              <w:rPr>
                <w:rFonts w:eastAsia="Calibri"/>
                <w:sz w:val="20"/>
                <w:szCs w:val="20"/>
              </w:rPr>
              <w:t xml:space="preserve"> в соответствии с п. </w:t>
            </w:r>
            <w:r w:rsidR="00784C77">
              <w:rPr>
                <w:rFonts w:eastAsia="Calibri"/>
                <w:sz w:val="20"/>
                <w:szCs w:val="20"/>
              </w:rPr>
              <w:t>8.10.</w:t>
            </w:r>
          </w:p>
        </w:tc>
        <w:tc>
          <w:tcPr>
            <w:tcW w:w="5103" w:type="dxa"/>
            <w:tcBorders>
              <w:left w:val="single" w:sz="4" w:space="0" w:color="auto"/>
            </w:tcBorders>
            <w:vAlign w:val="center"/>
          </w:tcPr>
          <w:p w:rsidR="00114D61" w:rsidRPr="00493463" w:rsidRDefault="00114D61" w:rsidP="00912543">
            <w:pPr>
              <w:pStyle w:val="30"/>
              <w:spacing w:beforeLines="40" w:before="96" w:afterLines="40" w:after="96" w:line="240" w:lineRule="auto"/>
              <w:ind w:left="-80"/>
              <w:jc w:val="left"/>
              <w:rPr>
                <w:sz w:val="18"/>
                <w:szCs w:val="18"/>
                <w:lang w:eastAsia="ru-RU"/>
              </w:rPr>
            </w:pPr>
            <w:r w:rsidRPr="006572B8">
              <w:rPr>
                <w:sz w:val="18"/>
                <w:szCs w:val="18"/>
                <w:lang w:eastAsia="ru-RU"/>
              </w:rPr>
              <w:t xml:space="preserve">Расчет оценки предпочтительности по частному критерию </w:t>
            </w:r>
            <w:r>
              <w:rPr>
                <w:sz w:val="18"/>
                <w:szCs w:val="18"/>
                <w:lang w:eastAsia="ru-RU"/>
              </w:rPr>
              <w:t>«</w:t>
            </w:r>
            <w:r w:rsidRPr="0003771D">
              <w:rPr>
                <w:b/>
                <w:sz w:val="18"/>
                <w:szCs w:val="18"/>
                <w:lang w:eastAsia="ru-RU"/>
              </w:rPr>
              <w:t xml:space="preserve">Успешный опыт выполнения поставок продукции, </w:t>
            </w:r>
            <w:r w:rsidRPr="00327C7F">
              <w:rPr>
                <w:b/>
                <w:sz w:val="18"/>
                <w:szCs w:val="18"/>
                <w:lang w:eastAsia="ru-RU"/>
              </w:rPr>
              <w:t>аналогичной</w:t>
            </w:r>
            <w:r w:rsidRPr="0003771D">
              <w:rPr>
                <w:b/>
                <w:sz w:val="18"/>
                <w:szCs w:val="18"/>
                <w:lang w:eastAsia="ru-RU"/>
              </w:rPr>
              <w:t xml:space="preserve"> предмету закупки</w:t>
            </w:r>
            <w:r>
              <w:rPr>
                <w:sz w:val="18"/>
                <w:szCs w:val="18"/>
                <w:lang w:eastAsia="ru-RU"/>
              </w:rPr>
              <w:t>» (</w:t>
            </w:r>
            <w:r w:rsidRPr="006572B8">
              <w:rPr>
                <w:sz w:val="18"/>
                <w:szCs w:val="18"/>
                <w:lang w:eastAsia="ru-RU"/>
              </w:rPr>
              <w:t xml:space="preserve">по методу </w:t>
            </w:r>
            <w:r>
              <w:rPr>
                <w:sz w:val="18"/>
                <w:szCs w:val="18"/>
                <w:lang w:eastAsia="ru-RU"/>
              </w:rPr>
              <w:t>«</w:t>
            </w:r>
            <w:r w:rsidRPr="006572B8">
              <w:rPr>
                <w:sz w:val="18"/>
                <w:szCs w:val="18"/>
                <w:lang w:eastAsia="ru-RU"/>
              </w:rPr>
              <w:t>Математическая формула</w:t>
            </w:r>
            <w:r>
              <w:rPr>
                <w:sz w:val="18"/>
                <w:szCs w:val="18"/>
                <w:lang w:eastAsia="ru-RU"/>
              </w:rPr>
              <w:t xml:space="preserve">», </w:t>
            </w:r>
            <w:r w:rsidRPr="00122809">
              <w:rPr>
                <w:sz w:val="18"/>
                <w:szCs w:val="18"/>
                <w:lang w:eastAsia="ru-RU"/>
              </w:rPr>
              <w:t>Тип 1)</w:t>
            </w:r>
            <w:r w:rsidRPr="006572B8">
              <w:rPr>
                <w:sz w:val="18"/>
                <w:szCs w:val="18"/>
                <w:lang w:eastAsia="ru-RU"/>
              </w:rPr>
              <w:t>:</w:t>
            </w:r>
          </w:p>
          <w:p w:rsidR="00114D61" w:rsidRPr="00610B6B" w:rsidRDefault="00114D61" w:rsidP="00912543">
            <w:pPr>
              <w:spacing w:before="0"/>
              <w:ind w:left="-80"/>
              <w:rPr>
                <w:b/>
                <w:sz w:val="20"/>
                <w:lang w:val="en-US"/>
              </w:rPr>
            </w:pPr>
            <w:r w:rsidRPr="00FA246F">
              <w:rPr>
                <w:sz w:val="18"/>
                <w:szCs w:val="18"/>
                <w:lang w:eastAsia="ru-RU"/>
              </w:rPr>
              <w:t>Б</w:t>
            </w:r>
            <w:r w:rsidR="00295D7C">
              <w:rPr>
                <w:sz w:val="18"/>
                <w:szCs w:val="18"/>
                <w:vertAlign w:val="subscript"/>
                <w:lang w:val="en-US" w:eastAsia="ru-RU"/>
              </w:rPr>
              <w:t>1</w:t>
            </w:r>
            <w:r w:rsidRPr="00A264AE">
              <w:rPr>
                <w:sz w:val="18"/>
                <w:szCs w:val="18"/>
                <w:vertAlign w:val="subscript"/>
                <w:lang w:val="en-US" w:eastAsia="ru-RU"/>
              </w:rPr>
              <w:t>,</w:t>
            </w:r>
            <w:r w:rsidRPr="00DC6C12">
              <w:rPr>
                <w:sz w:val="18"/>
                <w:szCs w:val="18"/>
                <w:vertAlign w:val="subscript"/>
                <w:lang w:val="en-US" w:eastAsia="ru-RU"/>
              </w:rPr>
              <w:t>i</w:t>
            </w:r>
            <w:r w:rsidRPr="000320A5">
              <w:rPr>
                <w:sz w:val="20"/>
                <w:lang w:val="en-US"/>
              </w:rPr>
              <w:t xml:space="preserve"> = Ni/Nma</w:t>
            </w:r>
            <w:r w:rsidRPr="000320A5">
              <w:rPr>
                <w:sz w:val="20"/>
              </w:rPr>
              <w:t>х</w:t>
            </w:r>
            <w:r w:rsidRPr="000320A5">
              <w:rPr>
                <w:sz w:val="20"/>
                <w:lang w:val="en-US"/>
              </w:rPr>
              <w:t>*5</w:t>
            </w:r>
          </w:p>
          <w:p w:rsidR="00114D61" w:rsidRPr="00610B6B" w:rsidRDefault="00114D61" w:rsidP="00912543">
            <w:pPr>
              <w:spacing w:before="0"/>
              <w:ind w:left="-80"/>
              <w:rPr>
                <w:sz w:val="20"/>
                <w:lang w:val="en-US"/>
              </w:rPr>
            </w:pPr>
            <w:r w:rsidRPr="000320A5">
              <w:rPr>
                <w:sz w:val="20"/>
              </w:rPr>
              <w:t>где</w:t>
            </w:r>
            <w:r w:rsidRPr="000320A5">
              <w:rPr>
                <w:sz w:val="20"/>
                <w:lang w:val="en-US"/>
              </w:rPr>
              <w:t>:</w:t>
            </w:r>
          </w:p>
          <w:p w:rsidR="00114D61" w:rsidRPr="00FA246F" w:rsidRDefault="00114D61" w:rsidP="00912543">
            <w:pPr>
              <w:pStyle w:val="21"/>
              <w:tabs>
                <w:tab w:val="left" w:pos="742"/>
                <w:tab w:val="left" w:pos="1167"/>
              </w:tabs>
              <w:spacing w:beforeLines="40" w:before="96" w:afterLines="40" w:after="96" w:line="240" w:lineRule="auto"/>
              <w:ind w:left="-80"/>
              <w:jc w:val="left"/>
              <w:rPr>
                <w:sz w:val="18"/>
                <w:szCs w:val="18"/>
                <w:lang w:eastAsia="ru-RU"/>
              </w:rPr>
            </w:pPr>
            <w:r w:rsidRPr="00FA246F">
              <w:rPr>
                <w:sz w:val="18"/>
                <w:szCs w:val="18"/>
                <w:lang w:eastAsia="ru-RU"/>
              </w:rPr>
              <w:t>Б</w:t>
            </w:r>
            <w:r w:rsidR="00295D7C">
              <w:rPr>
                <w:sz w:val="18"/>
                <w:szCs w:val="18"/>
                <w:vertAlign w:val="subscript"/>
                <w:lang w:eastAsia="ru-RU"/>
              </w:rPr>
              <w:t>1</w:t>
            </w:r>
            <w:r w:rsidRPr="00FA246F">
              <w:rPr>
                <w:sz w:val="18"/>
                <w:szCs w:val="18"/>
                <w:vertAlign w:val="subscript"/>
                <w:lang w:eastAsia="ru-RU"/>
              </w:rPr>
              <w:t>,</w:t>
            </w:r>
            <w:r w:rsidRPr="00FA246F">
              <w:rPr>
                <w:sz w:val="18"/>
                <w:szCs w:val="18"/>
                <w:vertAlign w:val="subscript"/>
                <w:lang w:val="en-US" w:eastAsia="ru-RU"/>
              </w:rPr>
              <w:t>i</w:t>
            </w:r>
            <w:r w:rsidRPr="00FA246F">
              <w:rPr>
                <w:sz w:val="18"/>
                <w:szCs w:val="18"/>
                <w:lang w:eastAsia="ru-RU"/>
              </w:rPr>
              <w:tab/>
              <w:t>–</w:t>
            </w:r>
            <w:r w:rsidRPr="00FA246F">
              <w:rPr>
                <w:sz w:val="18"/>
                <w:szCs w:val="18"/>
                <w:lang w:eastAsia="ru-RU"/>
              </w:rPr>
              <w:tab/>
              <w:t xml:space="preserve">оценка предпочтительности </w:t>
            </w:r>
            <w:r w:rsidRPr="00FA246F">
              <w:rPr>
                <w:i/>
                <w:sz w:val="18"/>
                <w:szCs w:val="18"/>
                <w:lang w:val="en-US" w:eastAsia="ru-RU"/>
              </w:rPr>
              <w:t>i</w:t>
            </w:r>
            <w:r w:rsidRPr="00FA246F">
              <w:rPr>
                <w:i/>
                <w:sz w:val="18"/>
                <w:szCs w:val="18"/>
                <w:lang w:eastAsia="ru-RU"/>
              </w:rPr>
              <w:t>-</w:t>
            </w:r>
            <w:r w:rsidRPr="00FA246F">
              <w:rPr>
                <w:sz w:val="18"/>
                <w:szCs w:val="18"/>
                <w:lang w:eastAsia="ru-RU"/>
              </w:rPr>
              <w:t>й заявки по критерию «</w:t>
            </w:r>
            <w:r w:rsidRPr="0003771D">
              <w:rPr>
                <w:b/>
                <w:sz w:val="18"/>
                <w:szCs w:val="18"/>
                <w:lang w:eastAsia="ru-RU"/>
              </w:rPr>
              <w:t xml:space="preserve">Успешный опыт выполнения поставок продукции, </w:t>
            </w:r>
            <w:r>
              <w:rPr>
                <w:b/>
                <w:sz w:val="18"/>
                <w:szCs w:val="18"/>
                <w:lang w:eastAsia="ru-RU"/>
              </w:rPr>
              <w:t>анало</w:t>
            </w:r>
            <w:r w:rsidRPr="00327C7F">
              <w:rPr>
                <w:b/>
                <w:sz w:val="18"/>
                <w:szCs w:val="18"/>
                <w:lang w:eastAsia="ru-RU"/>
              </w:rPr>
              <w:t>гичной</w:t>
            </w:r>
            <w:r w:rsidRPr="0003771D">
              <w:rPr>
                <w:b/>
                <w:sz w:val="18"/>
                <w:szCs w:val="18"/>
                <w:lang w:eastAsia="ru-RU"/>
              </w:rPr>
              <w:t xml:space="preserve"> предмету закупки</w:t>
            </w:r>
            <w:r w:rsidRPr="00FA246F">
              <w:rPr>
                <w:sz w:val="18"/>
                <w:szCs w:val="18"/>
                <w:lang w:eastAsia="ru-RU"/>
              </w:rPr>
              <w:t>»</w:t>
            </w:r>
            <w:r>
              <w:rPr>
                <w:sz w:val="18"/>
                <w:szCs w:val="18"/>
                <w:lang w:eastAsia="ru-RU"/>
              </w:rPr>
              <w:t xml:space="preserve"> в баллах.</w:t>
            </w:r>
          </w:p>
          <w:p w:rsidR="00114D61" w:rsidRPr="00610B6B" w:rsidRDefault="00114D61" w:rsidP="00912543">
            <w:pPr>
              <w:spacing w:before="0"/>
              <w:ind w:left="-80"/>
              <w:rPr>
                <w:sz w:val="20"/>
              </w:rPr>
            </w:pPr>
            <w:r w:rsidRPr="000320A5">
              <w:rPr>
                <w:sz w:val="20"/>
              </w:rPr>
              <w:t xml:space="preserve">Ni – количество </w:t>
            </w:r>
            <w:r w:rsidR="00295D7C">
              <w:rPr>
                <w:sz w:val="20"/>
              </w:rPr>
              <w:t xml:space="preserve">копий </w:t>
            </w:r>
            <w:r>
              <w:rPr>
                <w:sz w:val="20"/>
              </w:rPr>
              <w:t xml:space="preserve">исполненных договоров на поставку продукции, аналогичной предмету закупки, </w:t>
            </w:r>
            <w:r w:rsidRPr="000320A5">
              <w:rPr>
                <w:sz w:val="20"/>
              </w:rPr>
              <w:t>участника</w:t>
            </w:r>
            <w:r>
              <w:rPr>
                <w:sz w:val="20"/>
              </w:rPr>
              <w:t>, заявка которого оценивается.</w:t>
            </w:r>
          </w:p>
          <w:p w:rsidR="00114D61" w:rsidRPr="00610B6B" w:rsidRDefault="00114D61" w:rsidP="00912543">
            <w:pPr>
              <w:spacing w:before="0"/>
              <w:ind w:left="-80"/>
              <w:rPr>
                <w:sz w:val="20"/>
              </w:rPr>
            </w:pPr>
            <w:r w:rsidRPr="000320A5">
              <w:rPr>
                <w:sz w:val="20"/>
              </w:rPr>
              <w:t>Nmaх – максимальное количество представленных в заявках допущенных до оценки участников</w:t>
            </w:r>
            <w:r w:rsidR="00295D7C">
              <w:rPr>
                <w:sz w:val="20"/>
              </w:rPr>
              <w:t xml:space="preserve"> копий</w:t>
            </w:r>
            <w:r w:rsidRPr="000320A5">
              <w:rPr>
                <w:sz w:val="20"/>
              </w:rPr>
              <w:t xml:space="preserve"> исполненных договоров</w:t>
            </w:r>
            <w:r>
              <w:rPr>
                <w:sz w:val="20"/>
              </w:rPr>
              <w:t xml:space="preserve"> на поставку продукци</w:t>
            </w:r>
            <w:r w:rsidR="00CB273F">
              <w:rPr>
                <w:sz w:val="20"/>
              </w:rPr>
              <w:t>и, аналогичной предмету закупки</w:t>
            </w:r>
            <w:r w:rsidRPr="000320A5">
              <w:rPr>
                <w:sz w:val="20"/>
              </w:rPr>
              <w:t>;</w:t>
            </w:r>
          </w:p>
          <w:p w:rsidR="00114D61" w:rsidRPr="006572B8" w:rsidRDefault="00114D61" w:rsidP="00912543">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rsidR="00114D61" w:rsidRPr="00610B6B" w:rsidRDefault="00114D61" w:rsidP="00912543">
            <w:pPr>
              <w:spacing w:before="0"/>
              <w:ind w:left="-80"/>
              <w:rPr>
                <w:sz w:val="20"/>
              </w:rPr>
            </w:pPr>
            <w:r w:rsidRPr="000320A5">
              <w:rPr>
                <w:sz w:val="20"/>
              </w:rPr>
              <w:t>В случае если в составе заявки</w:t>
            </w:r>
            <w:r>
              <w:rPr>
                <w:sz w:val="20"/>
              </w:rPr>
              <w:t xml:space="preserve"> участника представлено </w:t>
            </w:r>
            <w:r>
              <w:rPr>
                <w:sz w:val="20"/>
              </w:rPr>
              <w:lastRenderedPageBreak/>
              <w:t>более 10</w:t>
            </w:r>
            <w:r w:rsidRPr="000320A5">
              <w:rPr>
                <w:sz w:val="20"/>
              </w:rPr>
              <w:t xml:space="preserve"> </w:t>
            </w:r>
            <w:r w:rsidR="00295D7C">
              <w:rPr>
                <w:sz w:val="20"/>
              </w:rPr>
              <w:t xml:space="preserve">копий </w:t>
            </w:r>
            <w:r w:rsidRPr="000320A5">
              <w:rPr>
                <w:sz w:val="20"/>
              </w:rPr>
              <w:t xml:space="preserve">договоров, такой участник получает максимально возможный балл равный 5, при </w:t>
            </w:r>
            <w:r w:rsidRPr="00E90FDA">
              <w:rPr>
                <w:sz w:val="18"/>
              </w:rPr>
              <w:t xml:space="preserve">этом в учет </w:t>
            </w:r>
            <w:r w:rsidRPr="00327C7F">
              <w:rPr>
                <w:sz w:val="18"/>
                <w:szCs w:val="18"/>
              </w:rPr>
              <w:t>принимаются</w:t>
            </w:r>
            <w:r w:rsidRPr="00E90FDA">
              <w:rPr>
                <w:sz w:val="18"/>
              </w:rPr>
              <w:t xml:space="preserve"> то</w:t>
            </w:r>
            <w:r w:rsidR="00A6663B">
              <w:rPr>
                <w:sz w:val="20"/>
              </w:rPr>
              <w:t>лько 10</w:t>
            </w:r>
            <w:r w:rsidR="00295D7C">
              <w:rPr>
                <w:sz w:val="20"/>
              </w:rPr>
              <w:t xml:space="preserve"> копий</w:t>
            </w:r>
            <w:r w:rsidRPr="000320A5">
              <w:rPr>
                <w:sz w:val="20"/>
              </w:rPr>
              <w:t xml:space="preserve"> договоров такого участника.</w:t>
            </w:r>
          </w:p>
          <w:p w:rsidR="00114D61" w:rsidRPr="001E47F6" w:rsidRDefault="00114D61" w:rsidP="00912543">
            <w:pPr>
              <w:pStyle w:val="21"/>
              <w:spacing w:before="0" w:line="240" w:lineRule="auto"/>
              <w:ind w:left="-80"/>
              <w:jc w:val="left"/>
              <w:rPr>
                <w:sz w:val="18"/>
                <w:szCs w:val="18"/>
                <w:lang w:eastAsia="ru-RU"/>
              </w:rPr>
            </w:pPr>
            <w:r w:rsidRPr="000320A5">
              <w:rPr>
                <w:sz w:val="20"/>
              </w:rPr>
              <w:t>В случае если участник в составе</w:t>
            </w:r>
            <w:r w:rsidR="00295D7C">
              <w:rPr>
                <w:sz w:val="20"/>
              </w:rPr>
              <w:t xml:space="preserve"> заявки не предоставил ни одной копии</w:t>
            </w:r>
            <w:r w:rsidRPr="000320A5">
              <w:rPr>
                <w:sz w:val="20"/>
              </w:rPr>
              <w:t xml:space="preserve"> договора, такой участник получает балл равный 0.</w:t>
            </w:r>
          </w:p>
          <w:p w:rsidR="00114D61" w:rsidRPr="006572B8" w:rsidRDefault="00114D61" w:rsidP="00912543">
            <w:pPr>
              <w:pStyle w:val="21"/>
              <w:spacing w:before="0" w:line="240" w:lineRule="auto"/>
              <w:ind w:left="-80"/>
              <w:jc w:val="left"/>
              <w:rPr>
                <w:sz w:val="18"/>
                <w:szCs w:val="18"/>
                <w:lang w:eastAsia="ru-RU"/>
              </w:rPr>
            </w:pPr>
          </w:p>
        </w:tc>
      </w:tr>
      <w:tr w:rsidR="004E3C7C" w:rsidRPr="00F21D10" w:rsidTr="002F0745">
        <w:tc>
          <w:tcPr>
            <w:tcW w:w="1135" w:type="dxa"/>
          </w:tcPr>
          <w:p w:rsidR="004E3C7C" w:rsidRPr="00F21D10" w:rsidRDefault="004E3C7C" w:rsidP="004E3C7C">
            <w:pPr>
              <w:spacing w:before="0"/>
              <w:rPr>
                <w:sz w:val="20"/>
                <w:szCs w:val="20"/>
              </w:rPr>
            </w:pPr>
            <w:r>
              <w:rPr>
                <w:sz w:val="20"/>
                <w:szCs w:val="20"/>
              </w:rPr>
              <w:lastRenderedPageBreak/>
              <w:t>2</w:t>
            </w:r>
            <w:r w:rsidRPr="00F21D10">
              <w:rPr>
                <w:sz w:val="20"/>
                <w:szCs w:val="20"/>
              </w:rPr>
              <w:t>.</w:t>
            </w:r>
          </w:p>
        </w:tc>
        <w:tc>
          <w:tcPr>
            <w:tcW w:w="1134" w:type="dxa"/>
          </w:tcPr>
          <w:p w:rsidR="004E3C7C" w:rsidRPr="00F21D10" w:rsidRDefault="004E3C7C" w:rsidP="004E3C7C">
            <w:pPr>
              <w:numPr>
                <w:ilvl w:val="7"/>
                <w:numId w:val="31"/>
              </w:numPr>
              <w:spacing w:before="0"/>
              <w:rPr>
                <w:sz w:val="20"/>
                <w:szCs w:val="20"/>
              </w:rPr>
            </w:pPr>
            <w:r w:rsidRPr="00F21D10">
              <w:rPr>
                <w:sz w:val="20"/>
                <w:szCs w:val="20"/>
              </w:rPr>
              <w:t>Неценовой первого уровня</w:t>
            </w:r>
          </w:p>
          <w:p w:rsidR="004E3C7C" w:rsidRPr="00F21D10" w:rsidRDefault="004E3C7C" w:rsidP="004E3C7C">
            <w:pPr>
              <w:spacing w:before="0"/>
              <w:rPr>
                <w:sz w:val="20"/>
                <w:szCs w:val="20"/>
              </w:rPr>
            </w:pPr>
            <w:r w:rsidRPr="00F21D10">
              <w:rPr>
                <w:sz w:val="20"/>
                <w:szCs w:val="20"/>
              </w:rPr>
              <w:t>(частный)</w:t>
            </w:r>
          </w:p>
        </w:tc>
        <w:tc>
          <w:tcPr>
            <w:tcW w:w="1276" w:type="dxa"/>
          </w:tcPr>
          <w:p w:rsidR="004E3C7C" w:rsidRDefault="004E3C7C" w:rsidP="004E3C7C">
            <w:pPr>
              <w:spacing w:before="0"/>
              <w:rPr>
                <w:sz w:val="20"/>
                <w:szCs w:val="20"/>
              </w:rPr>
            </w:pPr>
            <w:r w:rsidRPr="00F21D10">
              <w:rPr>
                <w:sz w:val="20"/>
                <w:szCs w:val="20"/>
              </w:rPr>
              <w:t>Неценов</w:t>
            </w:r>
            <w:r>
              <w:rPr>
                <w:sz w:val="20"/>
                <w:szCs w:val="20"/>
              </w:rPr>
              <w:t>ая предпочтительности заявки (№2</w:t>
            </w:r>
            <w:r w:rsidRPr="00F21D10">
              <w:rPr>
                <w:sz w:val="20"/>
                <w:szCs w:val="20"/>
              </w:rPr>
              <w:t>)</w:t>
            </w:r>
          </w:p>
          <w:p w:rsidR="004E3C7C" w:rsidRDefault="004E3C7C" w:rsidP="004E3C7C">
            <w:pPr>
              <w:spacing w:before="0"/>
              <w:rPr>
                <w:sz w:val="20"/>
                <w:szCs w:val="20"/>
              </w:rPr>
            </w:pPr>
          </w:p>
          <w:p w:rsidR="004E3C7C" w:rsidRPr="00F21D10" w:rsidRDefault="004E3C7C" w:rsidP="004E3C7C">
            <w:pPr>
              <w:spacing w:before="0"/>
              <w:rPr>
                <w:sz w:val="20"/>
                <w:szCs w:val="20"/>
              </w:rPr>
            </w:pPr>
          </w:p>
        </w:tc>
        <w:tc>
          <w:tcPr>
            <w:tcW w:w="2268" w:type="dxa"/>
            <w:tcBorders>
              <w:right w:val="single" w:sz="4" w:space="0" w:color="auto"/>
            </w:tcBorders>
          </w:tcPr>
          <w:p w:rsidR="004E3C7C" w:rsidRPr="00F21D10" w:rsidRDefault="004E3C7C" w:rsidP="004E3C7C">
            <w:pPr>
              <w:spacing w:before="0"/>
              <w:jc w:val="center"/>
              <w:rPr>
                <w:b/>
                <w:sz w:val="20"/>
                <w:szCs w:val="20"/>
              </w:rPr>
            </w:pPr>
            <w:r>
              <w:rPr>
                <w:b/>
                <w:sz w:val="18"/>
                <w:szCs w:val="18"/>
                <w:lang w:eastAsia="ru-RU"/>
              </w:rPr>
              <w:t>Поставка с улучшенными характеристиками</w:t>
            </w:r>
          </w:p>
        </w:tc>
        <w:tc>
          <w:tcPr>
            <w:tcW w:w="1134" w:type="dxa"/>
            <w:tcBorders>
              <w:left w:val="single" w:sz="4" w:space="0" w:color="auto"/>
              <w:right w:val="single" w:sz="4" w:space="0" w:color="auto"/>
            </w:tcBorders>
          </w:tcPr>
          <w:p w:rsidR="004E3C7C" w:rsidRPr="00F21D10" w:rsidRDefault="004E3C7C" w:rsidP="004E3C7C">
            <w:pPr>
              <w:spacing w:before="0"/>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4E3C7C" w:rsidRPr="00F21D10" w:rsidRDefault="004E3C7C" w:rsidP="004E3C7C">
            <w:pPr>
              <w:spacing w:before="0"/>
              <w:rPr>
                <w:sz w:val="20"/>
                <w:szCs w:val="20"/>
              </w:rPr>
            </w:pPr>
            <w:r w:rsidRPr="00F21D10">
              <w:rPr>
                <w:sz w:val="20"/>
                <w:szCs w:val="20"/>
              </w:rPr>
              <w:t xml:space="preserve"> В</w:t>
            </w:r>
            <w:r>
              <w:rPr>
                <w:sz w:val="20"/>
                <w:szCs w:val="20"/>
                <w:vertAlign w:val="subscript"/>
              </w:rPr>
              <w:t>2</w:t>
            </w:r>
            <w:r w:rsidR="00F8324B">
              <w:rPr>
                <w:sz w:val="20"/>
                <w:szCs w:val="20"/>
              </w:rPr>
              <w:t xml:space="preserve"> = 0,6</w:t>
            </w:r>
          </w:p>
        </w:tc>
        <w:tc>
          <w:tcPr>
            <w:tcW w:w="2268" w:type="dxa"/>
            <w:tcBorders>
              <w:left w:val="single" w:sz="4" w:space="0" w:color="auto"/>
              <w:right w:val="single" w:sz="4" w:space="0" w:color="auto"/>
            </w:tcBorders>
          </w:tcPr>
          <w:p w:rsidR="00C96519" w:rsidRDefault="00494B16" w:rsidP="00C96519">
            <w:pPr>
              <w:spacing w:before="0"/>
              <w:rPr>
                <w:sz w:val="18"/>
                <w:szCs w:val="18"/>
                <w:lang w:eastAsia="ru-RU"/>
              </w:rPr>
            </w:pPr>
            <w:r w:rsidRPr="00494B16">
              <w:rPr>
                <w:sz w:val="18"/>
                <w:szCs w:val="18"/>
                <w:lang w:eastAsia="ru-RU"/>
              </w:rPr>
              <w:t>Чем лучше характеристики товара, тем лучше заявка</w:t>
            </w:r>
            <w:r w:rsidR="004E3C7C">
              <w:rPr>
                <w:sz w:val="18"/>
                <w:szCs w:val="18"/>
                <w:lang w:eastAsia="ru-RU"/>
              </w:rPr>
              <w:t xml:space="preserve"> (</w:t>
            </w:r>
            <w:r w:rsidR="003E56A4">
              <w:rPr>
                <w:sz w:val="18"/>
                <w:szCs w:val="18"/>
                <w:lang w:eastAsia="ru-RU"/>
              </w:rPr>
              <w:t>критерий учитывается в случае улучшения следующих характеристик</w:t>
            </w:r>
            <w:r w:rsidR="004E3C7C">
              <w:rPr>
                <w:sz w:val="18"/>
                <w:szCs w:val="18"/>
                <w:lang w:eastAsia="ru-RU"/>
              </w:rPr>
              <w:t xml:space="preserve"> </w:t>
            </w:r>
            <w:bookmarkStart w:id="315" w:name="_Hlk33518672"/>
            <w:r w:rsidR="004E3C7C">
              <w:rPr>
                <w:sz w:val="18"/>
                <w:szCs w:val="18"/>
                <w:lang w:eastAsia="ru-RU"/>
              </w:rPr>
              <w:t>для позиций товаров №</w:t>
            </w:r>
            <w:r>
              <w:rPr>
                <w:sz w:val="18"/>
                <w:szCs w:val="18"/>
                <w:lang w:eastAsia="ru-RU"/>
              </w:rPr>
              <w:t>4</w:t>
            </w:r>
            <w:r w:rsidR="004E3C7C">
              <w:rPr>
                <w:sz w:val="18"/>
                <w:szCs w:val="18"/>
                <w:lang w:eastAsia="ru-RU"/>
              </w:rPr>
              <w:t xml:space="preserve"> - </w:t>
            </w:r>
            <w:r w:rsidR="00B83985">
              <w:rPr>
                <w:sz w:val="18"/>
                <w:szCs w:val="18"/>
                <w:lang w:eastAsia="ru-RU"/>
              </w:rPr>
              <w:t>м</w:t>
            </w:r>
            <w:r w:rsidR="004E3C7C">
              <w:rPr>
                <w:sz w:val="18"/>
                <w:szCs w:val="18"/>
                <w:lang w:eastAsia="ru-RU"/>
              </w:rPr>
              <w:t>оноблок и/или №1</w:t>
            </w:r>
            <w:r>
              <w:rPr>
                <w:sz w:val="18"/>
                <w:szCs w:val="18"/>
                <w:lang w:eastAsia="ru-RU"/>
              </w:rPr>
              <w:t>1</w:t>
            </w:r>
            <w:r w:rsidR="004E3C7C">
              <w:rPr>
                <w:sz w:val="18"/>
                <w:szCs w:val="18"/>
                <w:lang w:eastAsia="ru-RU"/>
              </w:rPr>
              <w:t xml:space="preserve"> </w:t>
            </w:r>
            <w:r w:rsidR="00C96519">
              <w:rPr>
                <w:sz w:val="18"/>
                <w:szCs w:val="18"/>
                <w:lang w:eastAsia="ru-RU"/>
              </w:rPr>
              <w:t>–</w:t>
            </w:r>
            <w:r w:rsidR="004E3C7C">
              <w:rPr>
                <w:sz w:val="18"/>
                <w:szCs w:val="18"/>
                <w:lang w:eastAsia="ru-RU"/>
              </w:rPr>
              <w:t xml:space="preserve"> ноутбук</w:t>
            </w:r>
            <w:bookmarkEnd w:id="315"/>
            <w:r w:rsidR="00C96519">
              <w:rPr>
                <w:sz w:val="18"/>
                <w:szCs w:val="18"/>
                <w:lang w:eastAsia="ru-RU"/>
              </w:rPr>
              <w:t>:</w:t>
            </w:r>
          </w:p>
          <w:p w:rsidR="00C96519" w:rsidRDefault="00C96519" w:rsidP="00C96519">
            <w:pPr>
              <w:spacing w:before="0"/>
              <w:rPr>
                <w:sz w:val="18"/>
                <w:szCs w:val="18"/>
                <w:lang w:eastAsia="ru-RU"/>
              </w:rPr>
            </w:pPr>
            <w:r>
              <w:rPr>
                <w:sz w:val="18"/>
                <w:szCs w:val="18"/>
                <w:lang w:eastAsia="ru-RU"/>
              </w:rPr>
              <w:t>- процессор</w:t>
            </w:r>
          </w:p>
          <w:p w:rsidR="00C96519" w:rsidRDefault="00C96519" w:rsidP="00C96519">
            <w:pPr>
              <w:spacing w:before="0"/>
              <w:rPr>
                <w:sz w:val="18"/>
                <w:szCs w:val="18"/>
                <w:lang w:eastAsia="ru-RU"/>
              </w:rPr>
            </w:pPr>
            <w:r>
              <w:rPr>
                <w:sz w:val="18"/>
                <w:szCs w:val="18"/>
                <w:lang w:eastAsia="ru-RU"/>
              </w:rPr>
              <w:t>- оперативная память</w:t>
            </w:r>
          </w:p>
          <w:p w:rsidR="00C96519" w:rsidRPr="00F8324B" w:rsidRDefault="00C96519" w:rsidP="00C96519">
            <w:pPr>
              <w:spacing w:before="0"/>
              <w:rPr>
                <w:sz w:val="18"/>
                <w:szCs w:val="18"/>
                <w:lang w:eastAsia="ru-RU"/>
              </w:rPr>
            </w:pPr>
            <w:r>
              <w:rPr>
                <w:sz w:val="18"/>
                <w:szCs w:val="18"/>
                <w:lang w:eastAsia="ru-RU"/>
              </w:rPr>
              <w:t xml:space="preserve">- объем </w:t>
            </w:r>
            <w:r>
              <w:rPr>
                <w:sz w:val="18"/>
                <w:szCs w:val="18"/>
                <w:lang w:val="en-US" w:eastAsia="ru-RU"/>
              </w:rPr>
              <w:t>SSD</w:t>
            </w:r>
            <w:r w:rsidR="00F8324B">
              <w:rPr>
                <w:sz w:val="18"/>
                <w:szCs w:val="18"/>
                <w:lang w:eastAsia="ru-RU"/>
              </w:rPr>
              <w:t>)</w:t>
            </w:r>
          </w:p>
        </w:tc>
        <w:tc>
          <w:tcPr>
            <w:tcW w:w="5103" w:type="dxa"/>
            <w:tcBorders>
              <w:left w:val="single" w:sz="4" w:space="0" w:color="auto"/>
            </w:tcBorders>
          </w:tcPr>
          <w:p w:rsidR="004E3C7C" w:rsidRPr="00FC73C5" w:rsidRDefault="004E3C7C" w:rsidP="004E3C7C">
            <w:pPr>
              <w:pStyle w:val="30"/>
              <w:spacing w:line="276" w:lineRule="auto"/>
              <w:rPr>
                <w:b/>
                <w:i/>
                <w:sz w:val="18"/>
                <w:szCs w:val="18"/>
                <w:lang w:eastAsia="ru-RU"/>
              </w:rPr>
            </w:pPr>
            <w:r w:rsidRPr="00FC73C5">
              <w:rPr>
                <w:sz w:val="18"/>
                <w:szCs w:val="18"/>
                <w:lang w:eastAsia="ru-RU"/>
              </w:rPr>
              <w:t>Расчет оценки предпочтительности по частному критерию «</w:t>
            </w:r>
            <w:r w:rsidRPr="00FC73C5">
              <w:rPr>
                <w:b/>
                <w:sz w:val="18"/>
                <w:szCs w:val="18"/>
                <w:lang w:eastAsia="ru-RU"/>
              </w:rPr>
              <w:t>Поставка с улучшенными характеристиками</w:t>
            </w:r>
            <w:r w:rsidRPr="00FC73C5">
              <w:rPr>
                <w:sz w:val="18"/>
                <w:szCs w:val="18"/>
                <w:lang w:eastAsia="ru-RU"/>
              </w:rPr>
              <w:t>» (по методу «Оценка предпочтительности посредством однозначной числовой шкалы измерений», Тип 2):</w:t>
            </w:r>
          </w:p>
          <w:p w:rsidR="004E3C7C" w:rsidRPr="00FC73C5" w:rsidRDefault="004E3C7C" w:rsidP="004E3C7C">
            <w:pPr>
              <w:pStyle w:val="30"/>
              <w:spacing w:line="276" w:lineRule="auto"/>
              <w:rPr>
                <w:sz w:val="18"/>
                <w:szCs w:val="18"/>
                <w:lang w:eastAsia="ru-RU"/>
              </w:rPr>
            </w:pPr>
            <w:r w:rsidRPr="00FC73C5">
              <w:rPr>
                <w:sz w:val="18"/>
                <w:szCs w:val="18"/>
                <w:lang w:eastAsia="ru-RU"/>
              </w:rPr>
              <w:t>Б</w:t>
            </w:r>
            <w:r w:rsidR="00494B16">
              <w:rPr>
                <w:sz w:val="18"/>
                <w:szCs w:val="18"/>
                <w:vertAlign w:val="subscript"/>
                <w:lang w:eastAsia="ru-RU"/>
              </w:rPr>
              <w:t>2</w:t>
            </w:r>
            <w:r w:rsidRPr="00FC73C5">
              <w:rPr>
                <w:sz w:val="18"/>
                <w:szCs w:val="18"/>
                <w:vertAlign w:val="subscript"/>
                <w:lang w:eastAsia="ru-RU"/>
              </w:rPr>
              <w:t>,</w:t>
            </w:r>
            <w:r w:rsidRPr="00FC73C5">
              <w:rPr>
                <w:sz w:val="18"/>
                <w:szCs w:val="18"/>
                <w:vertAlign w:val="subscript"/>
                <w:lang w:val="en-US" w:eastAsia="ru-RU"/>
              </w:rPr>
              <w:t>i</w:t>
            </w:r>
            <w:r w:rsidRPr="00FC73C5">
              <w:rPr>
                <w:sz w:val="18"/>
                <w:szCs w:val="18"/>
                <w:lang w:eastAsia="ru-RU"/>
              </w:rPr>
              <w:t xml:space="preserve"> – оценка предпочтительности i-й заявки по критерию «Поставка с улучшенными характеристиками» в баллах:</w:t>
            </w:r>
          </w:p>
          <w:p w:rsidR="004E3C7C" w:rsidRPr="00FC73C5" w:rsidRDefault="004E3C7C" w:rsidP="003E56A4">
            <w:pPr>
              <w:spacing w:before="0"/>
              <w:rPr>
                <w:sz w:val="18"/>
                <w:szCs w:val="18"/>
                <w:lang w:eastAsia="ru-RU"/>
              </w:rPr>
            </w:pPr>
            <w:r w:rsidRPr="00FC73C5">
              <w:rPr>
                <w:sz w:val="18"/>
                <w:szCs w:val="18"/>
                <w:lang w:eastAsia="ru-RU"/>
              </w:rPr>
              <w:t>5 баллов –</w:t>
            </w:r>
            <w:r>
              <w:rPr>
                <w:sz w:val="18"/>
                <w:szCs w:val="18"/>
                <w:lang w:eastAsia="ru-RU"/>
              </w:rPr>
              <w:t xml:space="preserve"> </w:t>
            </w:r>
            <w:r w:rsidRPr="00FC73C5">
              <w:rPr>
                <w:sz w:val="18"/>
                <w:szCs w:val="18"/>
                <w:lang w:eastAsia="ru-RU"/>
              </w:rPr>
              <w:t>технические характеристики</w:t>
            </w:r>
            <w:r w:rsidR="003E56A4">
              <w:rPr>
                <w:sz w:val="18"/>
                <w:szCs w:val="18"/>
                <w:lang w:eastAsia="ru-RU"/>
              </w:rPr>
              <w:t xml:space="preserve"> (процессор и/или оперативная память и/или объем </w:t>
            </w:r>
            <w:r w:rsidR="003E56A4">
              <w:rPr>
                <w:sz w:val="18"/>
                <w:szCs w:val="18"/>
                <w:lang w:val="en-US" w:eastAsia="ru-RU"/>
              </w:rPr>
              <w:t>SSD</w:t>
            </w:r>
            <w:r w:rsidR="003E56A4">
              <w:rPr>
                <w:sz w:val="18"/>
                <w:szCs w:val="18"/>
                <w:lang w:eastAsia="ru-RU"/>
              </w:rPr>
              <w:t>)</w:t>
            </w:r>
            <w:r>
              <w:rPr>
                <w:sz w:val="18"/>
                <w:szCs w:val="18"/>
                <w:lang w:eastAsia="ru-RU"/>
              </w:rPr>
              <w:t xml:space="preserve"> предлагаемого </w:t>
            </w:r>
            <w:r w:rsidR="00F8324B">
              <w:rPr>
                <w:sz w:val="18"/>
                <w:szCs w:val="18"/>
                <w:lang w:eastAsia="ru-RU"/>
              </w:rPr>
              <w:t>товара (для позиций товаров №4</w:t>
            </w:r>
            <w:r>
              <w:rPr>
                <w:sz w:val="18"/>
                <w:szCs w:val="18"/>
                <w:lang w:eastAsia="ru-RU"/>
              </w:rPr>
              <w:t xml:space="preserve"> - </w:t>
            </w:r>
            <w:r w:rsidR="00B83985">
              <w:rPr>
                <w:sz w:val="18"/>
                <w:szCs w:val="18"/>
                <w:lang w:eastAsia="ru-RU"/>
              </w:rPr>
              <w:t>м</w:t>
            </w:r>
            <w:r w:rsidR="00F8324B">
              <w:rPr>
                <w:sz w:val="18"/>
                <w:szCs w:val="18"/>
                <w:lang w:eastAsia="ru-RU"/>
              </w:rPr>
              <w:t>оноблок и/или №11</w:t>
            </w:r>
            <w:r>
              <w:rPr>
                <w:sz w:val="18"/>
                <w:szCs w:val="18"/>
                <w:lang w:eastAsia="ru-RU"/>
              </w:rPr>
              <w:t xml:space="preserve"> – ноутбук)</w:t>
            </w:r>
            <w:r w:rsidRPr="00FC73C5">
              <w:rPr>
                <w:sz w:val="18"/>
                <w:szCs w:val="18"/>
                <w:lang w:eastAsia="ru-RU"/>
              </w:rPr>
              <w:t xml:space="preserve"> лучше, чем указанные в техническом задании (в допустимых в техническом задании пределах)</w:t>
            </w:r>
            <w:r w:rsidR="003E56A4">
              <w:rPr>
                <w:sz w:val="18"/>
                <w:szCs w:val="18"/>
                <w:lang w:eastAsia="ru-RU"/>
              </w:rPr>
              <w:t>.</w:t>
            </w:r>
          </w:p>
          <w:p w:rsidR="004E3C7C" w:rsidRPr="00F21D10" w:rsidRDefault="004E3C7C" w:rsidP="004E3C7C">
            <w:pPr>
              <w:numPr>
                <w:ilvl w:val="6"/>
                <w:numId w:val="0"/>
              </w:numPr>
              <w:spacing w:before="0" w:after="120" w:line="276" w:lineRule="auto"/>
              <w:jc w:val="left"/>
              <w:rPr>
                <w:sz w:val="20"/>
                <w:szCs w:val="20"/>
                <w:lang w:eastAsia="ru-RU"/>
              </w:rPr>
            </w:pPr>
            <w:r>
              <w:rPr>
                <w:sz w:val="18"/>
                <w:szCs w:val="18"/>
                <w:lang w:eastAsia="ru-RU"/>
              </w:rPr>
              <w:t>0 баллов</w:t>
            </w:r>
            <w:r w:rsidRPr="00FC73C5">
              <w:rPr>
                <w:sz w:val="18"/>
                <w:szCs w:val="18"/>
                <w:lang w:eastAsia="ru-RU"/>
              </w:rPr>
              <w:t xml:space="preserve"> – </w:t>
            </w:r>
            <w:r w:rsidR="00F8324B" w:rsidRPr="00F8324B">
              <w:rPr>
                <w:sz w:val="18"/>
                <w:szCs w:val="18"/>
                <w:lang w:eastAsia="ru-RU"/>
              </w:rPr>
              <w:t>– заявленная продукция не улучшает характеристики товара</w:t>
            </w:r>
            <w:r w:rsidRPr="00FC73C5">
              <w:rPr>
                <w:sz w:val="18"/>
                <w:szCs w:val="18"/>
                <w:lang w:eastAsia="ru-RU"/>
              </w:rPr>
              <w:t>.</w:t>
            </w:r>
          </w:p>
        </w:tc>
      </w:tr>
      <w:tr w:rsidR="004E3C7C" w:rsidRPr="00F21D10" w:rsidTr="00615775">
        <w:tc>
          <w:tcPr>
            <w:tcW w:w="1135" w:type="dxa"/>
          </w:tcPr>
          <w:p w:rsidR="004E3C7C" w:rsidRPr="00F21D10" w:rsidRDefault="004E3C7C" w:rsidP="004E3C7C">
            <w:pPr>
              <w:rPr>
                <w:sz w:val="20"/>
                <w:szCs w:val="20"/>
              </w:rPr>
            </w:pPr>
            <w:r>
              <w:rPr>
                <w:sz w:val="20"/>
                <w:szCs w:val="20"/>
              </w:rPr>
              <w:t>3</w:t>
            </w:r>
            <w:r w:rsidRPr="00F21D10">
              <w:rPr>
                <w:sz w:val="20"/>
                <w:szCs w:val="20"/>
              </w:rPr>
              <w:t xml:space="preserve">. </w:t>
            </w:r>
          </w:p>
        </w:tc>
        <w:tc>
          <w:tcPr>
            <w:tcW w:w="1134" w:type="dxa"/>
          </w:tcPr>
          <w:p w:rsidR="004E3C7C" w:rsidRPr="00F21D10" w:rsidRDefault="004E3C7C" w:rsidP="004E3C7C">
            <w:pPr>
              <w:rPr>
                <w:sz w:val="20"/>
                <w:szCs w:val="20"/>
              </w:rPr>
            </w:pPr>
            <w:r w:rsidRPr="00F21D10">
              <w:rPr>
                <w:sz w:val="20"/>
                <w:szCs w:val="20"/>
              </w:rPr>
              <w:t>Неценовой нулевого уровня (обобщенный)</w:t>
            </w:r>
          </w:p>
        </w:tc>
        <w:tc>
          <w:tcPr>
            <w:tcW w:w="1276" w:type="dxa"/>
          </w:tcPr>
          <w:p w:rsidR="004E3C7C" w:rsidRPr="00F21D10" w:rsidRDefault="004E3C7C" w:rsidP="004E3C7C">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4E3C7C" w:rsidRPr="006572B8" w:rsidRDefault="004E3C7C" w:rsidP="004E3C7C">
            <w:pPr>
              <w:pStyle w:val="30"/>
              <w:spacing w:before="40" w:after="40" w:line="240" w:lineRule="auto"/>
              <w:jc w:val="center"/>
              <w:rPr>
                <w:sz w:val="18"/>
                <w:szCs w:val="18"/>
                <w:lang w:eastAsia="ru-RU"/>
              </w:rPr>
            </w:pPr>
            <w:r>
              <w:rPr>
                <w:sz w:val="18"/>
                <w:szCs w:val="18"/>
                <w:lang w:eastAsia="ru-RU"/>
              </w:rPr>
              <w:t>№№ 1-2</w:t>
            </w:r>
          </w:p>
        </w:tc>
        <w:tc>
          <w:tcPr>
            <w:tcW w:w="1134" w:type="dxa"/>
            <w:tcBorders>
              <w:left w:val="single" w:sz="4" w:space="0" w:color="auto"/>
              <w:right w:val="single" w:sz="4" w:space="0" w:color="auto"/>
            </w:tcBorders>
          </w:tcPr>
          <w:p w:rsidR="004E3C7C" w:rsidRPr="006572B8" w:rsidRDefault="004E3C7C" w:rsidP="004E3C7C">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4E3C7C" w:rsidRPr="008209CF" w:rsidRDefault="004E3C7C" w:rsidP="004E3C7C">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5</w:t>
            </w:r>
          </w:p>
        </w:tc>
        <w:tc>
          <w:tcPr>
            <w:tcW w:w="2268" w:type="dxa"/>
            <w:tcBorders>
              <w:left w:val="single" w:sz="4" w:space="0" w:color="auto"/>
              <w:right w:val="single" w:sz="4" w:space="0" w:color="auto"/>
            </w:tcBorders>
          </w:tcPr>
          <w:p w:rsidR="004E3C7C" w:rsidRPr="006572B8" w:rsidRDefault="004E3C7C" w:rsidP="004E3C7C">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4E3C7C" w:rsidRPr="006572B8" w:rsidRDefault="004E3C7C" w:rsidP="004E3C7C">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4E3C7C" w:rsidRPr="006572B8" w:rsidRDefault="00A11089" w:rsidP="004E3C7C">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w:rPr>
                      <w:rFonts w:ascii="Cambria Math" w:hAnsi="Cambria Math"/>
                      <w:sz w:val="18"/>
                      <w:szCs w:val="18"/>
                      <w:lang w:eastAsia="ru-RU"/>
                    </w:rPr>
                    <m:t>2</m:t>
                  </m:r>
                </m:sub>
              </m:sSub>
              <m:r>
                <m:rPr>
                  <m:sty m:val="p"/>
                </m:rPr>
                <w:rPr>
                  <w:rFonts w:ascii="Cambria Math" w:hAnsi="Cambria Math"/>
                  <w:sz w:val="18"/>
                  <w:szCs w:val="18"/>
                  <w:lang w:eastAsia="ru-RU"/>
                </w:rPr>
                <m:t>,</m:t>
              </m:r>
            </m:oMath>
          </w:p>
          <w:p w:rsidR="004E3C7C" w:rsidRPr="002F7CF1" w:rsidRDefault="004E3C7C" w:rsidP="004E3C7C">
            <w:pPr>
              <w:pStyle w:val="21"/>
              <w:keepNext/>
              <w:spacing w:beforeLines="40" w:before="96" w:line="240" w:lineRule="auto"/>
              <w:ind w:left="-80"/>
              <w:jc w:val="left"/>
              <w:rPr>
                <w:sz w:val="18"/>
                <w:szCs w:val="18"/>
                <w:lang w:eastAsia="ru-RU"/>
              </w:rPr>
            </w:pPr>
            <w:r w:rsidRPr="006572B8">
              <w:rPr>
                <w:sz w:val="18"/>
                <w:szCs w:val="18"/>
                <w:lang w:eastAsia="ru-RU"/>
              </w:rPr>
              <w:t>где:</w:t>
            </w:r>
          </w:p>
          <w:p w:rsidR="004E3C7C" w:rsidRPr="006572B8" w:rsidRDefault="004E3C7C" w:rsidP="004E3C7C">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4E3C7C" w:rsidRPr="006572B8" w:rsidRDefault="004E3C7C" w:rsidP="004E3C7C">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4E3C7C" w:rsidRPr="00F21D10" w:rsidTr="00615775">
        <w:tc>
          <w:tcPr>
            <w:tcW w:w="1135" w:type="dxa"/>
          </w:tcPr>
          <w:p w:rsidR="004E3C7C" w:rsidRPr="00F21D10" w:rsidRDefault="004E3C7C" w:rsidP="004E3C7C">
            <w:pPr>
              <w:rPr>
                <w:sz w:val="20"/>
                <w:szCs w:val="20"/>
              </w:rPr>
            </w:pPr>
            <w:r>
              <w:rPr>
                <w:sz w:val="20"/>
                <w:szCs w:val="20"/>
              </w:rPr>
              <w:t>4</w:t>
            </w:r>
            <w:r w:rsidRPr="00F21D10">
              <w:rPr>
                <w:sz w:val="20"/>
                <w:szCs w:val="20"/>
              </w:rPr>
              <w:t>.</w:t>
            </w:r>
          </w:p>
        </w:tc>
        <w:tc>
          <w:tcPr>
            <w:tcW w:w="1134" w:type="dxa"/>
          </w:tcPr>
          <w:p w:rsidR="004E3C7C" w:rsidRPr="00F21D10" w:rsidRDefault="004E3C7C" w:rsidP="004E3C7C">
            <w:pPr>
              <w:rPr>
                <w:sz w:val="20"/>
                <w:szCs w:val="20"/>
              </w:rPr>
            </w:pPr>
            <w:r w:rsidRPr="00F21D10">
              <w:rPr>
                <w:sz w:val="20"/>
                <w:szCs w:val="20"/>
              </w:rPr>
              <w:t>Ценовой нулевого уровня (частный)</w:t>
            </w:r>
          </w:p>
        </w:tc>
        <w:tc>
          <w:tcPr>
            <w:tcW w:w="1276" w:type="dxa"/>
          </w:tcPr>
          <w:p w:rsidR="004E3C7C" w:rsidRPr="00F21D10" w:rsidRDefault="004E3C7C" w:rsidP="004E3C7C">
            <w:pPr>
              <w:rPr>
                <w:sz w:val="20"/>
                <w:szCs w:val="20"/>
              </w:rPr>
            </w:pPr>
            <w:r w:rsidRPr="00F21D10">
              <w:rPr>
                <w:b/>
                <w:sz w:val="20"/>
                <w:szCs w:val="20"/>
              </w:rPr>
              <w:t>Цена договора</w:t>
            </w:r>
          </w:p>
        </w:tc>
        <w:tc>
          <w:tcPr>
            <w:tcW w:w="2268" w:type="dxa"/>
            <w:tcBorders>
              <w:right w:val="single" w:sz="4" w:space="0" w:color="auto"/>
            </w:tcBorders>
          </w:tcPr>
          <w:p w:rsidR="004E3C7C" w:rsidRPr="00F21D10" w:rsidRDefault="004E3C7C" w:rsidP="004E3C7C">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4E3C7C" w:rsidRPr="00F21D10" w:rsidRDefault="004E3C7C" w:rsidP="004E3C7C">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4E3C7C" w:rsidRPr="00F21D10" w:rsidRDefault="004E3C7C" w:rsidP="004E3C7C">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4E3C7C" w:rsidRPr="00F21D10" w:rsidRDefault="004E3C7C" w:rsidP="004E3C7C">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4E3C7C" w:rsidRPr="00F21D10" w:rsidRDefault="004E3C7C" w:rsidP="004E3C7C">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4E3C7C" w:rsidRPr="00F21D10" w:rsidRDefault="00A11089" w:rsidP="004E3C7C">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4E3C7C" w:rsidRPr="00F21D10" w:rsidRDefault="004E3C7C" w:rsidP="004E3C7C">
            <w:pPr>
              <w:rPr>
                <w:sz w:val="20"/>
                <w:szCs w:val="20"/>
              </w:rPr>
            </w:pPr>
            <w:r w:rsidRPr="00F21D10">
              <w:rPr>
                <w:sz w:val="20"/>
                <w:szCs w:val="20"/>
              </w:rPr>
              <w:t>где:</w:t>
            </w:r>
          </w:p>
          <w:p w:rsidR="004E3C7C" w:rsidRPr="00F21D10" w:rsidRDefault="00A11089" w:rsidP="004E3C7C">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4E3C7C" w:rsidRPr="00F21D10">
              <w:rPr>
                <w:sz w:val="20"/>
                <w:szCs w:val="20"/>
              </w:rPr>
              <w:tab/>
              <w:t>–</w:t>
            </w:r>
            <w:r w:rsidR="004E3C7C" w:rsidRPr="00F21D10">
              <w:rPr>
                <w:sz w:val="20"/>
                <w:szCs w:val="20"/>
              </w:rPr>
              <w:tab/>
              <w:t xml:space="preserve">рассчитанная оценка предпочтительности </w:t>
            </w:r>
            <w:r w:rsidR="004E3C7C" w:rsidRPr="00F21D10">
              <w:rPr>
                <w:i/>
                <w:sz w:val="20"/>
                <w:szCs w:val="20"/>
                <w:lang w:val="en-US"/>
              </w:rPr>
              <w:t>i</w:t>
            </w:r>
            <w:r w:rsidR="004E3C7C" w:rsidRPr="00F21D10">
              <w:rPr>
                <w:i/>
                <w:sz w:val="20"/>
                <w:szCs w:val="20"/>
              </w:rPr>
              <w:t>-</w:t>
            </w:r>
            <w:r w:rsidR="004E3C7C" w:rsidRPr="00F21D10">
              <w:rPr>
                <w:sz w:val="20"/>
                <w:szCs w:val="20"/>
              </w:rPr>
              <w:t>й заявки по критерию «</w:t>
            </w:r>
            <w:r w:rsidR="004E3C7C" w:rsidRPr="00F21D10">
              <w:rPr>
                <w:b/>
                <w:sz w:val="20"/>
                <w:szCs w:val="20"/>
              </w:rPr>
              <w:t xml:space="preserve">Цена </w:t>
            </w:r>
            <w:r w:rsidR="004E3C7C" w:rsidRPr="00F21D10">
              <w:rPr>
                <w:b/>
                <w:sz w:val="20"/>
                <w:szCs w:val="20"/>
              </w:rPr>
              <w:lastRenderedPageBreak/>
              <w:t>договора</w:t>
            </w:r>
            <w:r w:rsidR="004E3C7C" w:rsidRPr="00F21D10">
              <w:rPr>
                <w:sz w:val="20"/>
                <w:szCs w:val="20"/>
              </w:rPr>
              <w:t>» в баллах;</w:t>
            </w:r>
          </w:p>
          <w:p w:rsidR="004E3C7C" w:rsidRPr="00F21D10" w:rsidRDefault="004E3C7C" w:rsidP="004E3C7C">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4E3C7C" w:rsidRPr="00F21D10" w:rsidRDefault="004E3C7C" w:rsidP="004E3C7C">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4E3C7C" w:rsidRPr="00F21D10" w:rsidRDefault="004E3C7C" w:rsidP="004E3C7C">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4E3C7C" w:rsidRPr="00F21D10" w:rsidRDefault="004E3C7C" w:rsidP="004E3C7C">
            <w:pPr>
              <w:rPr>
                <w:sz w:val="20"/>
                <w:szCs w:val="20"/>
              </w:rPr>
            </w:pPr>
          </w:p>
        </w:tc>
      </w:tr>
      <w:tr w:rsidR="004E3C7C" w:rsidRPr="00F21D10" w:rsidTr="00F21D10">
        <w:tc>
          <w:tcPr>
            <w:tcW w:w="1135" w:type="dxa"/>
          </w:tcPr>
          <w:p w:rsidR="004E3C7C" w:rsidRPr="00F21D10" w:rsidRDefault="004E3C7C" w:rsidP="004E3C7C">
            <w:pPr>
              <w:rPr>
                <w:sz w:val="20"/>
                <w:szCs w:val="20"/>
              </w:rPr>
            </w:pPr>
            <w:r>
              <w:rPr>
                <w:sz w:val="20"/>
                <w:szCs w:val="20"/>
              </w:rPr>
              <w:lastRenderedPageBreak/>
              <w:t>6</w:t>
            </w:r>
            <w:r w:rsidRPr="00F21D10">
              <w:rPr>
                <w:sz w:val="20"/>
                <w:szCs w:val="20"/>
              </w:rPr>
              <w:t>.</w:t>
            </w:r>
          </w:p>
        </w:tc>
        <w:tc>
          <w:tcPr>
            <w:tcW w:w="5812" w:type="dxa"/>
            <w:gridSpan w:val="4"/>
          </w:tcPr>
          <w:p w:rsidR="004E3C7C" w:rsidRPr="00F21D10" w:rsidRDefault="004E3C7C" w:rsidP="004E3C7C">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4E3C7C" w:rsidRPr="00F21D10" w:rsidRDefault="004E3C7C" w:rsidP="004E3C7C">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4E3C7C" w:rsidRPr="00F21D10" w:rsidRDefault="00A11089" w:rsidP="004E3C7C">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4E3C7C" w:rsidRPr="00F21D10" w:rsidRDefault="004E3C7C" w:rsidP="004E3C7C">
            <w:pPr>
              <w:rPr>
                <w:sz w:val="20"/>
                <w:szCs w:val="20"/>
              </w:rPr>
            </w:pPr>
            <w:r w:rsidRPr="00F21D10">
              <w:rPr>
                <w:sz w:val="20"/>
                <w:szCs w:val="20"/>
              </w:rPr>
              <w:t>где:</w:t>
            </w:r>
          </w:p>
          <w:p w:rsidR="004E3C7C" w:rsidRPr="00F21D10" w:rsidRDefault="004E3C7C" w:rsidP="004E3C7C">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4E3C7C" w:rsidRPr="00F21D10" w:rsidRDefault="004E3C7C" w:rsidP="004E3C7C">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4E3C7C" w:rsidRPr="00F21D10" w:rsidRDefault="004E3C7C" w:rsidP="004E3C7C">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4E3C7C" w:rsidRPr="00F21D10" w:rsidRDefault="004E3C7C" w:rsidP="004E3C7C">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4E3C7C" w:rsidRPr="00F21D10" w:rsidRDefault="004E3C7C" w:rsidP="004E3C7C">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6"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6"/>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7"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7"/>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8"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8"/>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Учредитель, руководитель </w:t>
            </w:r>
            <w:r w:rsidRPr="00567138">
              <w:rPr>
                <w:bCs/>
              </w:rPr>
              <w:lastRenderedPageBreak/>
              <w:t>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w:t>
            </w:r>
            <w:r w:rsidRPr="00567138">
              <w:lastRenderedPageBreak/>
              <w:t>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xml:space="preserve">- участник закупки является аффилированным лицом по отношению к работникам </w:t>
            </w:r>
            <w:r w:rsidRPr="00567138">
              <w:rPr>
                <w:bCs/>
              </w:rPr>
              <w:lastRenderedPageBreak/>
              <w:t>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w:t>
            </w:r>
            <w:r w:rsidRPr="00567138">
              <w:lastRenderedPageBreak/>
              <w:t xml:space="preserve">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w:t>
            </w:r>
            <w:r w:rsidRPr="00567138">
              <w:lastRenderedPageBreak/>
              <w:t>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бухгалтерского баланса за последний завершенный отчетный </w:t>
            </w:r>
            <w:r w:rsidRPr="00567138">
              <w:rPr>
                <w:b/>
              </w:rPr>
              <w:lastRenderedPageBreak/>
              <w:t>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089" w:rsidRDefault="00A11089" w:rsidP="00714027">
      <w:pPr>
        <w:spacing w:before="0"/>
      </w:pPr>
      <w:r>
        <w:separator/>
      </w:r>
    </w:p>
  </w:endnote>
  <w:endnote w:type="continuationSeparator" w:id="0">
    <w:p w:rsidR="00A11089" w:rsidRDefault="00A1108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267" w:rsidRDefault="00A8326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83267" w:rsidRDefault="00A8326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60C15">
                            <w:rPr>
                              <w:noProof/>
                              <w:color w:val="0F243E" w:themeColor="text2" w:themeShade="80"/>
                            </w:rPr>
                            <w:t>104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A83267" w:rsidRDefault="00A8326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60C15">
                      <w:rPr>
                        <w:noProof/>
                        <w:color w:val="0F243E" w:themeColor="text2" w:themeShade="80"/>
                      </w:rPr>
                      <w:t>104</w:t>
                    </w:r>
                    <w:r>
                      <w:rPr>
                        <w:color w:val="0F243E" w:themeColor="text2" w:themeShade="80"/>
                      </w:rPr>
                      <w:fldChar w:fldCharType="end"/>
                    </w:r>
                  </w:p>
                </w:txbxContent>
              </v:textbox>
              <w10:wrap anchorx="page" anchory="page"/>
            </v:shape>
          </w:pict>
        </mc:Fallback>
      </mc:AlternateContent>
    </w:r>
  </w:p>
  <w:p w:rsidR="00A83267" w:rsidRDefault="00A8326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089" w:rsidRDefault="00A11089" w:rsidP="00714027">
      <w:pPr>
        <w:spacing w:before="0"/>
      </w:pPr>
      <w:r>
        <w:separator/>
      </w:r>
    </w:p>
  </w:footnote>
  <w:footnote w:type="continuationSeparator" w:id="0">
    <w:p w:rsidR="00A11089" w:rsidRDefault="00A11089" w:rsidP="00714027">
      <w:pPr>
        <w:spacing w:before="0"/>
      </w:pPr>
      <w:r>
        <w:continuationSeparator/>
      </w:r>
    </w:p>
  </w:footnote>
  <w:footnote w:id="1">
    <w:p w:rsidR="00A83267" w:rsidRDefault="00A8326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A83267" w:rsidRDefault="00A8326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A83267" w:rsidRDefault="00A8326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A83267" w:rsidRDefault="00A83267"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6455"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6"/>
  </w:num>
  <w:num w:numId="3">
    <w:abstractNumId w:val="19"/>
  </w:num>
  <w:num w:numId="4">
    <w:abstractNumId w:val="2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3"/>
  </w:num>
  <w:num w:numId="7">
    <w:abstractNumId w:val="7"/>
  </w:num>
  <w:num w:numId="8">
    <w:abstractNumId w:val="12"/>
  </w:num>
  <w:num w:numId="9">
    <w:abstractNumId w:val="28"/>
  </w:num>
  <w:num w:numId="10">
    <w:abstractNumId w:val="9"/>
  </w:num>
  <w:num w:numId="11">
    <w:abstractNumId w:val="4"/>
  </w:num>
  <w:num w:numId="12">
    <w:abstractNumId w:val="24"/>
  </w:num>
  <w:num w:numId="13">
    <w:abstractNumId w:val="18"/>
  </w:num>
  <w:num w:numId="14">
    <w:abstractNumId w:val="8"/>
  </w:num>
  <w:num w:numId="15">
    <w:abstractNumId w:val="0"/>
  </w:num>
  <w:num w:numId="16">
    <w:abstractNumId w:val="2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7"/>
  </w:num>
  <w:num w:numId="22">
    <w:abstractNumId w:val="14"/>
  </w:num>
  <w:num w:numId="23">
    <w:abstractNumId w:val="25"/>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1"/>
  </w:num>
  <w:num w:numId="26">
    <w:abstractNumId w:val="13"/>
  </w:num>
  <w:num w:numId="27">
    <w:abstractNumId w:val="5"/>
  </w:num>
  <w:num w:numId="28">
    <w:abstractNumId w:val="29"/>
  </w:num>
  <w:num w:numId="29">
    <w:abstractNumId w:val="15"/>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6"/>
  </w:num>
  <w:num w:numId="35">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113D"/>
    <w:rsid w:val="00002F04"/>
    <w:rsid w:val="00004A86"/>
    <w:rsid w:val="00006D2B"/>
    <w:rsid w:val="00013E8A"/>
    <w:rsid w:val="00015A80"/>
    <w:rsid w:val="00017A84"/>
    <w:rsid w:val="00022A3F"/>
    <w:rsid w:val="00024CF9"/>
    <w:rsid w:val="00025159"/>
    <w:rsid w:val="000255B3"/>
    <w:rsid w:val="00027EA1"/>
    <w:rsid w:val="000333FB"/>
    <w:rsid w:val="00036154"/>
    <w:rsid w:val="00036817"/>
    <w:rsid w:val="00036965"/>
    <w:rsid w:val="000419DC"/>
    <w:rsid w:val="0004623B"/>
    <w:rsid w:val="00051C4A"/>
    <w:rsid w:val="00053922"/>
    <w:rsid w:val="00055B2E"/>
    <w:rsid w:val="0006048C"/>
    <w:rsid w:val="0006092C"/>
    <w:rsid w:val="00061449"/>
    <w:rsid w:val="000712D3"/>
    <w:rsid w:val="000745DC"/>
    <w:rsid w:val="0007734D"/>
    <w:rsid w:val="000848B0"/>
    <w:rsid w:val="000951FE"/>
    <w:rsid w:val="000B26BD"/>
    <w:rsid w:val="000B30E2"/>
    <w:rsid w:val="000C167B"/>
    <w:rsid w:val="000C31EC"/>
    <w:rsid w:val="000C37EA"/>
    <w:rsid w:val="000C570C"/>
    <w:rsid w:val="000D6544"/>
    <w:rsid w:val="000E0852"/>
    <w:rsid w:val="000E0B4C"/>
    <w:rsid w:val="000E543A"/>
    <w:rsid w:val="000E759D"/>
    <w:rsid w:val="000F0FB8"/>
    <w:rsid w:val="000F1A75"/>
    <w:rsid w:val="000F26F7"/>
    <w:rsid w:val="000F4FE6"/>
    <w:rsid w:val="00107741"/>
    <w:rsid w:val="00114D61"/>
    <w:rsid w:val="00116FE1"/>
    <w:rsid w:val="00120330"/>
    <w:rsid w:val="0012179C"/>
    <w:rsid w:val="00126944"/>
    <w:rsid w:val="0013173D"/>
    <w:rsid w:val="0013376C"/>
    <w:rsid w:val="00134C15"/>
    <w:rsid w:val="00145DBE"/>
    <w:rsid w:val="0015081E"/>
    <w:rsid w:val="00155FCF"/>
    <w:rsid w:val="00157697"/>
    <w:rsid w:val="00160DFD"/>
    <w:rsid w:val="00163571"/>
    <w:rsid w:val="0016575D"/>
    <w:rsid w:val="001728A4"/>
    <w:rsid w:val="00177862"/>
    <w:rsid w:val="00180506"/>
    <w:rsid w:val="0018317E"/>
    <w:rsid w:val="0018701F"/>
    <w:rsid w:val="0019359B"/>
    <w:rsid w:val="001941B1"/>
    <w:rsid w:val="00194D3A"/>
    <w:rsid w:val="001968CC"/>
    <w:rsid w:val="001A0CDD"/>
    <w:rsid w:val="001A15D8"/>
    <w:rsid w:val="001A7A11"/>
    <w:rsid w:val="001A7BED"/>
    <w:rsid w:val="001B5CF7"/>
    <w:rsid w:val="001B786D"/>
    <w:rsid w:val="001B7AAC"/>
    <w:rsid w:val="001C3677"/>
    <w:rsid w:val="001C713B"/>
    <w:rsid w:val="001D397B"/>
    <w:rsid w:val="001D65E1"/>
    <w:rsid w:val="001E3848"/>
    <w:rsid w:val="001F01EE"/>
    <w:rsid w:val="001F06D5"/>
    <w:rsid w:val="001F35C7"/>
    <w:rsid w:val="001F590F"/>
    <w:rsid w:val="001F7FAF"/>
    <w:rsid w:val="00200D08"/>
    <w:rsid w:val="0020504E"/>
    <w:rsid w:val="00210497"/>
    <w:rsid w:val="00210576"/>
    <w:rsid w:val="0021432A"/>
    <w:rsid w:val="002154FD"/>
    <w:rsid w:val="00215964"/>
    <w:rsid w:val="00220B38"/>
    <w:rsid w:val="002240CF"/>
    <w:rsid w:val="002252D9"/>
    <w:rsid w:val="00231001"/>
    <w:rsid w:val="002358AC"/>
    <w:rsid w:val="002425D0"/>
    <w:rsid w:val="002427CC"/>
    <w:rsid w:val="002460E6"/>
    <w:rsid w:val="0025215C"/>
    <w:rsid w:val="00253FA8"/>
    <w:rsid w:val="00257A4E"/>
    <w:rsid w:val="00262E45"/>
    <w:rsid w:val="00263729"/>
    <w:rsid w:val="00270EA9"/>
    <w:rsid w:val="00275681"/>
    <w:rsid w:val="0028168B"/>
    <w:rsid w:val="00292D87"/>
    <w:rsid w:val="00295D7C"/>
    <w:rsid w:val="00296238"/>
    <w:rsid w:val="00297AA4"/>
    <w:rsid w:val="00297BF9"/>
    <w:rsid w:val="002C4BAB"/>
    <w:rsid w:val="002C6A50"/>
    <w:rsid w:val="002D53F3"/>
    <w:rsid w:val="002E0224"/>
    <w:rsid w:val="002E29D4"/>
    <w:rsid w:val="002E2A2B"/>
    <w:rsid w:val="002E7FC9"/>
    <w:rsid w:val="002F00BC"/>
    <w:rsid w:val="002F0745"/>
    <w:rsid w:val="002F2533"/>
    <w:rsid w:val="002F651C"/>
    <w:rsid w:val="002F6F0A"/>
    <w:rsid w:val="0031056F"/>
    <w:rsid w:val="0031520E"/>
    <w:rsid w:val="00322F75"/>
    <w:rsid w:val="00332A3C"/>
    <w:rsid w:val="003333C4"/>
    <w:rsid w:val="003371BB"/>
    <w:rsid w:val="003451ED"/>
    <w:rsid w:val="00345DA5"/>
    <w:rsid w:val="00351EA9"/>
    <w:rsid w:val="00355EA4"/>
    <w:rsid w:val="00366191"/>
    <w:rsid w:val="00381974"/>
    <w:rsid w:val="00383D04"/>
    <w:rsid w:val="00386818"/>
    <w:rsid w:val="00392A87"/>
    <w:rsid w:val="00393EDB"/>
    <w:rsid w:val="00394A40"/>
    <w:rsid w:val="00395E5F"/>
    <w:rsid w:val="003A491F"/>
    <w:rsid w:val="003B17EE"/>
    <w:rsid w:val="003B7137"/>
    <w:rsid w:val="003B791A"/>
    <w:rsid w:val="003C5CA5"/>
    <w:rsid w:val="003D7530"/>
    <w:rsid w:val="003E35DD"/>
    <w:rsid w:val="003E43B4"/>
    <w:rsid w:val="003E56A4"/>
    <w:rsid w:val="003E5B32"/>
    <w:rsid w:val="003E70A9"/>
    <w:rsid w:val="003F728F"/>
    <w:rsid w:val="00416F70"/>
    <w:rsid w:val="004250AB"/>
    <w:rsid w:val="00430518"/>
    <w:rsid w:val="00446B19"/>
    <w:rsid w:val="00457999"/>
    <w:rsid w:val="00460237"/>
    <w:rsid w:val="00462D02"/>
    <w:rsid w:val="0048046D"/>
    <w:rsid w:val="00480598"/>
    <w:rsid w:val="00481ACE"/>
    <w:rsid w:val="00483171"/>
    <w:rsid w:val="00490450"/>
    <w:rsid w:val="00494B16"/>
    <w:rsid w:val="004B193B"/>
    <w:rsid w:val="004B5320"/>
    <w:rsid w:val="004C3068"/>
    <w:rsid w:val="004D3184"/>
    <w:rsid w:val="004E1436"/>
    <w:rsid w:val="004E3C7C"/>
    <w:rsid w:val="004E5F29"/>
    <w:rsid w:val="004E734B"/>
    <w:rsid w:val="00500C38"/>
    <w:rsid w:val="00500F5F"/>
    <w:rsid w:val="0050508A"/>
    <w:rsid w:val="005055BB"/>
    <w:rsid w:val="00511573"/>
    <w:rsid w:val="005159DD"/>
    <w:rsid w:val="00517196"/>
    <w:rsid w:val="00517649"/>
    <w:rsid w:val="00524CE8"/>
    <w:rsid w:val="0052696D"/>
    <w:rsid w:val="00526CD6"/>
    <w:rsid w:val="00531A5B"/>
    <w:rsid w:val="00532DCC"/>
    <w:rsid w:val="00537726"/>
    <w:rsid w:val="00540684"/>
    <w:rsid w:val="005417C9"/>
    <w:rsid w:val="00542EF4"/>
    <w:rsid w:val="00547594"/>
    <w:rsid w:val="00554DAE"/>
    <w:rsid w:val="00554E2E"/>
    <w:rsid w:val="00557434"/>
    <w:rsid w:val="00564E1C"/>
    <w:rsid w:val="00566243"/>
    <w:rsid w:val="00567D5C"/>
    <w:rsid w:val="00573C0A"/>
    <w:rsid w:val="00574EA1"/>
    <w:rsid w:val="0058374F"/>
    <w:rsid w:val="005868D4"/>
    <w:rsid w:val="005873B8"/>
    <w:rsid w:val="00587B97"/>
    <w:rsid w:val="00594B26"/>
    <w:rsid w:val="00594B67"/>
    <w:rsid w:val="00596C5F"/>
    <w:rsid w:val="00597866"/>
    <w:rsid w:val="005A183D"/>
    <w:rsid w:val="005A566F"/>
    <w:rsid w:val="005A66E8"/>
    <w:rsid w:val="005B0D7B"/>
    <w:rsid w:val="005C100D"/>
    <w:rsid w:val="005C4854"/>
    <w:rsid w:val="005D2B53"/>
    <w:rsid w:val="005D4BEE"/>
    <w:rsid w:val="005D5D4F"/>
    <w:rsid w:val="005E3505"/>
    <w:rsid w:val="005E55C1"/>
    <w:rsid w:val="005E75B3"/>
    <w:rsid w:val="005F01C5"/>
    <w:rsid w:val="00604AFD"/>
    <w:rsid w:val="00604BC3"/>
    <w:rsid w:val="00606CD5"/>
    <w:rsid w:val="00612394"/>
    <w:rsid w:val="00612A02"/>
    <w:rsid w:val="00615775"/>
    <w:rsid w:val="00622B7C"/>
    <w:rsid w:val="00631DD5"/>
    <w:rsid w:val="00642B13"/>
    <w:rsid w:val="006457ED"/>
    <w:rsid w:val="00646DF1"/>
    <w:rsid w:val="0065399E"/>
    <w:rsid w:val="00656C0A"/>
    <w:rsid w:val="00657F57"/>
    <w:rsid w:val="00660921"/>
    <w:rsid w:val="00662F33"/>
    <w:rsid w:val="00666557"/>
    <w:rsid w:val="00666F40"/>
    <w:rsid w:val="00670DF4"/>
    <w:rsid w:val="00675B28"/>
    <w:rsid w:val="0068448A"/>
    <w:rsid w:val="006865A4"/>
    <w:rsid w:val="00697C57"/>
    <w:rsid w:val="006A0506"/>
    <w:rsid w:val="006A4EB7"/>
    <w:rsid w:val="006A72FA"/>
    <w:rsid w:val="006A7E29"/>
    <w:rsid w:val="006D1B0C"/>
    <w:rsid w:val="006D32C8"/>
    <w:rsid w:val="006E2414"/>
    <w:rsid w:val="006E6CFD"/>
    <w:rsid w:val="006F63A2"/>
    <w:rsid w:val="00714027"/>
    <w:rsid w:val="00720E47"/>
    <w:rsid w:val="00722DDE"/>
    <w:rsid w:val="007253CC"/>
    <w:rsid w:val="00731650"/>
    <w:rsid w:val="00732A02"/>
    <w:rsid w:val="00750EDB"/>
    <w:rsid w:val="007525F2"/>
    <w:rsid w:val="00753809"/>
    <w:rsid w:val="0076068D"/>
    <w:rsid w:val="00764D0E"/>
    <w:rsid w:val="0077120C"/>
    <w:rsid w:val="007744C4"/>
    <w:rsid w:val="00775701"/>
    <w:rsid w:val="007766F3"/>
    <w:rsid w:val="007810D7"/>
    <w:rsid w:val="00782029"/>
    <w:rsid w:val="00784C77"/>
    <w:rsid w:val="00787B82"/>
    <w:rsid w:val="007917B3"/>
    <w:rsid w:val="007954E0"/>
    <w:rsid w:val="007965A4"/>
    <w:rsid w:val="007A249E"/>
    <w:rsid w:val="007A29CD"/>
    <w:rsid w:val="007A3DF4"/>
    <w:rsid w:val="007A458C"/>
    <w:rsid w:val="007A4EFD"/>
    <w:rsid w:val="007B289B"/>
    <w:rsid w:val="007B2D75"/>
    <w:rsid w:val="007B52E0"/>
    <w:rsid w:val="007C351D"/>
    <w:rsid w:val="007C3E1B"/>
    <w:rsid w:val="007D05B3"/>
    <w:rsid w:val="007D2B4F"/>
    <w:rsid w:val="007D36F3"/>
    <w:rsid w:val="007D5A96"/>
    <w:rsid w:val="007D7345"/>
    <w:rsid w:val="007E0EB4"/>
    <w:rsid w:val="007E1B22"/>
    <w:rsid w:val="007E6A32"/>
    <w:rsid w:val="007F13BC"/>
    <w:rsid w:val="007F4E1D"/>
    <w:rsid w:val="007F671F"/>
    <w:rsid w:val="008115EC"/>
    <w:rsid w:val="00826C6A"/>
    <w:rsid w:val="00830224"/>
    <w:rsid w:val="008314EF"/>
    <w:rsid w:val="00840187"/>
    <w:rsid w:val="00840B63"/>
    <w:rsid w:val="00841577"/>
    <w:rsid w:val="00841F49"/>
    <w:rsid w:val="00844681"/>
    <w:rsid w:val="00850496"/>
    <w:rsid w:val="008750BF"/>
    <w:rsid w:val="00881594"/>
    <w:rsid w:val="00882762"/>
    <w:rsid w:val="00893061"/>
    <w:rsid w:val="008A11E5"/>
    <w:rsid w:val="008A3ED2"/>
    <w:rsid w:val="008B49AE"/>
    <w:rsid w:val="008C4DD2"/>
    <w:rsid w:val="008D25AD"/>
    <w:rsid w:val="008D53BD"/>
    <w:rsid w:val="008E094F"/>
    <w:rsid w:val="008E7C56"/>
    <w:rsid w:val="008F1C6E"/>
    <w:rsid w:val="008F1D04"/>
    <w:rsid w:val="008F4491"/>
    <w:rsid w:val="008F5FD4"/>
    <w:rsid w:val="008F669A"/>
    <w:rsid w:val="008F7DF6"/>
    <w:rsid w:val="00901C99"/>
    <w:rsid w:val="009104D9"/>
    <w:rsid w:val="00911469"/>
    <w:rsid w:val="00912543"/>
    <w:rsid w:val="00917636"/>
    <w:rsid w:val="009307CF"/>
    <w:rsid w:val="0093447B"/>
    <w:rsid w:val="009439D5"/>
    <w:rsid w:val="00944243"/>
    <w:rsid w:val="0094551E"/>
    <w:rsid w:val="00946EE5"/>
    <w:rsid w:val="00951FDD"/>
    <w:rsid w:val="00952685"/>
    <w:rsid w:val="00952E91"/>
    <w:rsid w:val="00976C63"/>
    <w:rsid w:val="0098105C"/>
    <w:rsid w:val="0098212D"/>
    <w:rsid w:val="009840A2"/>
    <w:rsid w:val="009840F0"/>
    <w:rsid w:val="009918F2"/>
    <w:rsid w:val="009921D5"/>
    <w:rsid w:val="00996A20"/>
    <w:rsid w:val="009973B4"/>
    <w:rsid w:val="009A3E85"/>
    <w:rsid w:val="009A46D4"/>
    <w:rsid w:val="009A5C98"/>
    <w:rsid w:val="009B0B5E"/>
    <w:rsid w:val="009B166F"/>
    <w:rsid w:val="009C739F"/>
    <w:rsid w:val="009D0224"/>
    <w:rsid w:val="009D2FCD"/>
    <w:rsid w:val="009E0015"/>
    <w:rsid w:val="009F648E"/>
    <w:rsid w:val="00A0737E"/>
    <w:rsid w:val="00A11089"/>
    <w:rsid w:val="00A20942"/>
    <w:rsid w:val="00A429A0"/>
    <w:rsid w:val="00A47744"/>
    <w:rsid w:val="00A5514D"/>
    <w:rsid w:val="00A60C15"/>
    <w:rsid w:val="00A6663B"/>
    <w:rsid w:val="00A673A2"/>
    <w:rsid w:val="00A72581"/>
    <w:rsid w:val="00A773F6"/>
    <w:rsid w:val="00A83267"/>
    <w:rsid w:val="00A83781"/>
    <w:rsid w:val="00A83C0A"/>
    <w:rsid w:val="00A918A6"/>
    <w:rsid w:val="00AA1C98"/>
    <w:rsid w:val="00AB110A"/>
    <w:rsid w:val="00AB128A"/>
    <w:rsid w:val="00AB78D7"/>
    <w:rsid w:val="00AC0F31"/>
    <w:rsid w:val="00AC20EA"/>
    <w:rsid w:val="00AC69D6"/>
    <w:rsid w:val="00AD2A74"/>
    <w:rsid w:val="00AD4726"/>
    <w:rsid w:val="00AF0EE4"/>
    <w:rsid w:val="00AF1828"/>
    <w:rsid w:val="00AF7938"/>
    <w:rsid w:val="00AF7B24"/>
    <w:rsid w:val="00B202A7"/>
    <w:rsid w:val="00B22CA6"/>
    <w:rsid w:val="00B233D6"/>
    <w:rsid w:val="00B32D98"/>
    <w:rsid w:val="00B37133"/>
    <w:rsid w:val="00B43F2C"/>
    <w:rsid w:val="00B5372D"/>
    <w:rsid w:val="00B609B3"/>
    <w:rsid w:val="00B62623"/>
    <w:rsid w:val="00B651C4"/>
    <w:rsid w:val="00B66370"/>
    <w:rsid w:val="00B775F3"/>
    <w:rsid w:val="00B80131"/>
    <w:rsid w:val="00B83985"/>
    <w:rsid w:val="00B85395"/>
    <w:rsid w:val="00B860F4"/>
    <w:rsid w:val="00B902F5"/>
    <w:rsid w:val="00B93973"/>
    <w:rsid w:val="00B94994"/>
    <w:rsid w:val="00B97B4B"/>
    <w:rsid w:val="00BB3001"/>
    <w:rsid w:val="00BB60AA"/>
    <w:rsid w:val="00BB6242"/>
    <w:rsid w:val="00BC4A4B"/>
    <w:rsid w:val="00BC6A77"/>
    <w:rsid w:val="00BD2560"/>
    <w:rsid w:val="00BD2E2E"/>
    <w:rsid w:val="00BE0E44"/>
    <w:rsid w:val="00BE1401"/>
    <w:rsid w:val="00BE1C5D"/>
    <w:rsid w:val="00BE1EE3"/>
    <w:rsid w:val="00BE3CC4"/>
    <w:rsid w:val="00BE6ABF"/>
    <w:rsid w:val="00BF2BA4"/>
    <w:rsid w:val="00BF36CD"/>
    <w:rsid w:val="00C06D0F"/>
    <w:rsid w:val="00C12A8C"/>
    <w:rsid w:val="00C254C6"/>
    <w:rsid w:val="00C36583"/>
    <w:rsid w:val="00C40C8F"/>
    <w:rsid w:val="00C41FE3"/>
    <w:rsid w:val="00C43603"/>
    <w:rsid w:val="00C43B3C"/>
    <w:rsid w:val="00C45BF7"/>
    <w:rsid w:val="00C47F7A"/>
    <w:rsid w:val="00C611CF"/>
    <w:rsid w:val="00C63EBD"/>
    <w:rsid w:val="00C73358"/>
    <w:rsid w:val="00C7612C"/>
    <w:rsid w:val="00C86531"/>
    <w:rsid w:val="00C90F3C"/>
    <w:rsid w:val="00C91EE9"/>
    <w:rsid w:val="00C96519"/>
    <w:rsid w:val="00CA3949"/>
    <w:rsid w:val="00CA395F"/>
    <w:rsid w:val="00CA3DF5"/>
    <w:rsid w:val="00CA6266"/>
    <w:rsid w:val="00CA62A1"/>
    <w:rsid w:val="00CA7271"/>
    <w:rsid w:val="00CA786C"/>
    <w:rsid w:val="00CA7A94"/>
    <w:rsid w:val="00CB273F"/>
    <w:rsid w:val="00CB5540"/>
    <w:rsid w:val="00CC2F33"/>
    <w:rsid w:val="00CC3B92"/>
    <w:rsid w:val="00CE011F"/>
    <w:rsid w:val="00CE0337"/>
    <w:rsid w:val="00CE0DAA"/>
    <w:rsid w:val="00CE216F"/>
    <w:rsid w:val="00CE7AF3"/>
    <w:rsid w:val="00CE7E47"/>
    <w:rsid w:val="00CF27F3"/>
    <w:rsid w:val="00D01EC1"/>
    <w:rsid w:val="00D043CC"/>
    <w:rsid w:val="00D04A0B"/>
    <w:rsid w:val="00D1401F"/>
    <w:rsid w:val="00D1511A"/>
    <w:rsid w:val="00D1645B"/>
    <w:rsid w:val="00D214FF"/>
    <w:rsid w:val="00D240D3"/>
    <w:rsid w:val="00D2555F"/>
    <w:rsid w:val="00D338B6"/>
    <w:rsid w:val="00D33B9C"/>
    <w:rsid w:val="00D33FC3"/>
    <w:rsid w:val="00D378E4"/>
    <w:rsid w:val="00D40780"/>
    <w:rsid w:val="00D56740"/>
    <w:rsid w:val="00D679E1"/>
    <w:rsid w:val="00D716AE"/>
    <w:rsid w:val="00D72380"/>
    <w:rsid w:val="00D84E94"/>
    <w:rsid w:val="00D854FC"/>
    <w:rsid w:val="00D8626B"/>
    <w:rsid w:val="00D94E4D"/>
    <w:rsid w:val="00DA1442"/>
    <w:rsid w:val="00DA14C4"/>
    <w:rsid w:val="00DA289C"/>
    <w:rsid w:val="00DA3201"/>
    <w:rsid w:val="00DA7036"/>
    <w:rsid w:val="00DC074A"/>
    <w:rsid w:val="00DC3AF3"/>
    <w:rsid w:val="00DC74C8"/>
    <w:rsid w:val="00DC7BBE"/>
    <w:rsid w:val="00DD59DF"/>
    <w:rsid w:val="00DE11CC"/>
    <w:rsid w:val="00DE1FB1"/>
    <w:rsid w:val="00DF01A2"/>
    <w:rsid w:val="00DF0BCF"/>
    <w:rsid w:val="00DF0BDA"/>
    <w:rsid w:val="00DF64E3"/>
    <w:rsid w:val="00E00148"/>
    <w:rsid w:val="00E067BB"/>
    <w:rsid w:val="00E17034"/>
    <w:rsid w:val="00E22948"/>
    <w:rsid w:val="00E27F06"/>
    <w:rsid w:val="00E30A70"/>
    <w:rsid w:val="00E433F9"/>
    <w:rsid w:val="00E43D93"/>
    <w:rsid w:val="00E50574"/>
    <w:rsid w:val="00E524E1"/>
    <w:rsid w:val="00E57B8D"/>
    <w:rsid w:val="00E62278"/>
    <w:rsid w:val="00E632DD"/>
    <w:rsid w:val="00E63341"/>
    <w:rsid w:val="00E65F61"/>
    <w:rsid w:val="00E67060"/>
    <w:rsid w:val="00E7295C"/>
    <w:rsid w:val="00E864FA"/>
    <w:rsid w:val="00E91F8A"/>
    <w:rsid w:val="00E9523C"/>
    <w:rsid w:val="00EA2038"/>
    <w:rsid w:val="00EB67B0"/>
    <w:rsid w:val="00EB798A"/>
    <w:rsid w:val="00EC0483"/>
    <w:rsid w:val="00EC3289"/>
    <w:rsid w:val="00ED356E"/>
    <w:rsid w:val="00ED376C"/>
    <w:rsid w:val="00ED5B7B"/>
    <w:rsid w:val="00EE2727"/>
    <w:rsid w:val="00EE34DC"/>
    <w:rsid w:val="00EE5874"/>
    <w:rsid w:val="00EE6885"/>
    <w:rsid w:val="00EF0179"/>
    <w:rsid w:val="00EF28B0"/>
    <w:rsid w:val="00EF46C2"/>
    <w:rsid w:val="00EF7D2F"/>
    <w:rsid w:val="00F01BE0"/>
    <w:rsid w:val="00F024D6"/>
    <w:rsid w:val="00F121BF"/>
    <w:rsid w:val="00F138EF"/>
    <w:rsid w:val="00F21D10"/>
    <w:rsid w:val="00F27F2E"/>
    <w:rsid w:val="00F34101"/>
    <w:rsid w:val="00F46DF0"/>
    <w:rsid w:val="00F47EFD"/>
    <w:rsid w:val="00F5669B"/>
    <w:rsid w:val="00F643B8"/>
    <w:rsid w:val="00F7089F"/>
    <w:rsid w:val="00F76498"/>
    <w:rsid w:val="00F76D7F"/>
    <w:rsid w:val="00F8324B"/>
    <w:rsid w:val="00F90FCB"/>
    <w:rsid w:val="00F95C29"/>
    <w:rsid w:val="00F97B77"/>
    <w:rsid w:val="00FB153D"/>
    <w:rsid w:val="00FB1FAA"/>
    <w:rsid w:val="00FB3474"/>
    <w:rsid w:val="00FB5176"/>
    <w:rsid w:val="00FC27D8"/>
    <w:rsid w:val="00FC3F9C"/>
    <w:rsid w:val="00FD1E79"/>
    <w:rsid w:val="00FD2F62"/>
    <w:rsid w:val="00FD7649"/>
    <w:rsid w:val="00FF48B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E56A4"/>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styleId="aff8">
    <w:name w:val="FollowedHyperlink"/>
    <w:basedOn w:val="a6"/>
    <w:uiPriority w:val="99"/>
    <w:semiHidden/>
    <w:unhideWhenUsed/>
    <w:rsid w:val="00675B28"/>
    <w:rPr>
      <w:color w:val="954F72"/>
      <w:u w:val="single"/>
    </w:rPr>
  </w:style>
  <w:style w:type="paragraph" w:customStyle="1" w:styleId="xl69">
    <w:name w:val="xl69"/>
    <w:basedOn w:val="a5"/>
    <w:rsid w:val="00675B28"/>
    <w:pPr>
      <w:spacing w:before="100" w:beforeAutospacing="1" w:after="100" w:afterAutospacing="1"/>
      <w:jc w:val="left"/>
    </w:pPr>
    <w:rPr>
      <w:rFonts w:eastAsia="Times New Roman"/>
      <w:sz w:val="24"/>
      <w:szCs w:val="24"/>
      <w:lang w:eastAsia="ru-RU"/>
    </w:rPr>
  </w:style>
  <w:style w:type="paragraph" w:customStyle="1" w:styleId="xl70">
    <w:name w:val="xl70"/>
    <w:basedOn w:val="a5"/>
    <w:rsid w:val="00675B28"/>
    <w:pPr>
      <w:spacing w:before="100" w:beforeAutospacing="1" w:after="100" w:afterAutospacing="1"/>
      <w:jc w:val="left"/>
    </w:pPr>
    <w:rPr>
      <w:rFonts w:eastAsia="Times New Roman"/>
      <w:sz w:val="24"/>
      <w:szCs w:val="24"/>
      <w:lang w:eastAsia="ru-RU"/>
    </w:rPr>
  </w:style>
  <w:style w:type="paragraph" w:customStyle="1" w:styleId="xl71">
    <w:name w:val="xl71"/>
    <w:basedOn w:val="a5"/>
    <w:rsid w:val="00675B28"/>
    <w:pPr>
      <w:spacing w:before="100" w:beforeAutospacing="1" w:after="100" w:afterAutospacing="1"/>
      <w:jc w:val="center"/>
      <w:textAlignment w:val="center"/>
    </w:pPr>
    <w:rPr>
      <w:rFonts w:eastAsia="Times New Roman"/>
      <w:b/>
      <w:bCs/>
      <w:sz w:val="24"/>
      <w:szCs w:val="24"/>
      <w:lang w:eastAsia="ru-RU"/>
    </w:rPr>
  </w:style>
  <w:style w:type="paragraph" w:customStyle="1" w:styleId="xl72">
    <w:name w:val="xl72"/>
    <w:basedOn w:val="a5"/>
    <w:rsid w:val="00675B28"/>
    <w:pPr>
      <w:spacing w:before="100" w:beforeAutospacing="1" w:after="100" w:afterAutospacing="1"/>
      <w:jc w:val="left"/>
      <w:textAlignment w:val="center"/>
    </w:pPr>
    <w:rPr>
      <w:rFonts w:eastAsia="Times New Roman"/>
      <w:sz w:val="24"/>
      <w:szCs w:val="24"/>
      <w:lang w:eastAsia="ru-RU"/>
    </w:rPr>
  </w:style>
  <w:style w:type="paragraph" w:customStyle="1" w:styleId="xl73">
    <w:name w:val="xl73"/>
    <w:basedOn w:val="a5"/>
    <w:rsid w:val="00675B28"/>
    <w:pPr>
      <w:spacing w:before="100" w:beforeAutospacing="1" w:after="100" w:afterAutospacing="1"/>
      <w:jc w:val="center"/>
      <w:textAlignment w:val="center"/>
    </w:pPr>
    <w:rPr>
      <w:rFonts w:eastAsia="Times New Roman"/>
      <w:sz w:val="24"/>
      <w:szCs w:val="24"/>
      <w:lang w:eastAsia="ru-RU"/>
    </w:rPr>
  </w:style>
  <w:style w:type="paragraph" w:customStyle="1" w:styleId="xl74">
    <w:name w:val="xl74"/>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5">
    <w:name w:val="xl75"/>
    <w:basedOn w:val="a5"/>
    <w:rsid w:val="00675B2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76">
    <w:name w:val="xl76"/>
    <w:basedOn w:val="a5"/>
    <w:rsid w:val="00675B28"/>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77">
    <w:name w:val="xl77"/>
    <w:basedOn w:val="a5"/>
    <w:rsid w:val="00675B2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78">
    <w:name w:val="xl78"/>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79">
    <w:name w:val="xl79"/>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0">
    <w:name w:val="xl80"/>
    <w:basedOn w:val="a5"/>
    <w:rsid w:val="00675B28"/>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81">
    <w:name w:val="xl81"/>
    <w:basedOn w:val="a5"/>
    <w:rsid w:val="00675B28"/>
    <w:pPr>
      <w:pBdr>
        <w:top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82">
    <w:name w:val="xl82"/>
    <w:basedOn w:val="a5"/>
    <w:rsid w:val="00675B28"/>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83">
    <w:name w:val="xl83"/>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4">
    <w:name w:val="xl84"/>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5">
    <w:name w:val="xl85"/>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6">
    <w:name w:val="xl86"/>
    <w:basedOn w:val="a5"/>
    <w:rsid w:val="00675B2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7">
    <w:name w:val="xl87"/>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8">
    <w:name w:val="xl88"/>
    <w:basedOn w:val="a5"/>
    <w:rsid w:val="00675B2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675B28"/>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0">
    <w:name w:val="xl90"/>
    <w:basedOn w:val="a5"/>
    <w:rsid w:val="00675B28"/>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1">
    <w:name w:val="xl91"/>
    <w:basedOn w:val="a5"/>
    <w:rsid w:val="00675B2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2">
    <w:name w:val="xl92"/>
    <w:basedOn w:val="a5"/>
    <w:rsid w:val="00675B2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3">
    <w:name w:val="xl93"/>
    <w:basedOn w:val="a5"/>
    <w:rsid w:val="00675B28"/>
    <w:pPr>
      <w:spacing w:before="100" w:beforeAutospacing="1" w:after="100" w:afterAutospacing="1"/>
      <w:jc w:val="left"/>
      <w:textAlignment w:val="center"/>
    </w:pPr>
    <w:rPr>
      <w:rFonts w:eastAsia="Times New Roman"/>
      <w:sz w:val="24"/>
      <w:szCs w:val="24"/>
      <w:lang w:eastAsia="ru-RU"/>
    </w:rPr>
  </w:style>
  <w:style w:type="paragraph" w:customStyle="1" w:styleId="xl94">
    <w:name w:val="xl94"/>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74286">
      <w:bodyDiv w:val="1"/>
      <w:marLeft w:val="0"/>
      <w:marRight w:val="0"/>
      <w:marTop w:val="0"/>
      <w:marBottom w:val="0"/>
      <w:divBdr>
        <w:top w:val="none" w:sz="0" w:space="0" w:color="auto"/>
        <w:left w:val="none" w:sz="0" w:space="0" w:color="auto"/>
        <w:bottom w:val="none" w:sz="0" w:space="0" w:color="auto"/>
        <w:right w:val="none" w:sz="0" w:space="0" w:color="auto"/>
      </w:divBdr>
    </w:div>
    <w:div w:id="26916657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35510699">
      <w:bodyDiv w:val="1"/>
      <w:marLeft w:val="0"/>
      <w:marRight w:val="0"/>
      <w:marTop w:val="0"/>
      <w:marBottom w:val="0"/>
      <w:divBdr>
        <w:top w:val="none" w:sz="0" w:space="0" w:color="auto"/>
        <w:left w:val="none" w:sz="0" w:space="0" w:color="auto"/>
        <w:bottom w:val="none" w:sz="0" w:space="0" w:color="auto"/>
        <w:right w:val="none" w:sz="0" w:space="0" w:color="auto"/>
      </w:divBdr>
    </w:div>
    <w:div w:id="59436136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42627800">
      <w:bodyDiv w:val="1"/>
      <w:marLeft w:val="0"/>
      <w:marRight w:val="0"/>
      <w:marTop w:val="0"/>
      <w:marBottom w:val="0"/>
      <w:divBdr>
        <w:top w:val="none" w:sz="0" w:space="0" w:color="auto"/>
        <w:left w:val="none" w:sz="0" w:space="0" w:color="auto"/>
        <w:bottom w:val="none" w:sz="0" w:space="0" w:color="auto"/>
        <w:right w:val="none" w:sz="0" w:space="0" w:color="auto"/>
      </w:divBdr>
    </w:div>
    <w:div w:id="1058746169">
      <w:bodyDiv w:val="1"/>
      <w:marLeft w:val="0"/>
      <w:marRight w:val="0"/>
      <w:marTop w:val="0"/>
      <w:marBottom w:val="0"/>
      <w:divBdr>
        <w:top w:val="none" w:sz="0" w:space="0" w:color="auto"/>
        <w:left w:val="none" w:sz="0" w:space="0" w:color="auto"/>
        <w:bottom w:val="none" w:sz="0" w:space="0" w:color="auto"/>
        <w:right w:val="none" w:sz="0" w:space="0" w:color="auto"/>
      </w:divBdr>
    </w:div>
    <w:div w:id="1214385765">
      <w:bodyDiv w:val="1"/>
      <w:marLeft w:val="0"/>
      <w:marRight w:val="0"/>
      <w:marTop w:val="0"/>
      <w:marBottom w:val="0"/>
      <w:divBdr>
        <w:top w:val="none" w:sz="0" w:space="0" w:color="auto"/>
        <w:left w:val="none" w:sz="0" w:space="0" w:color="auto"/>
        <w:bottom w:val="none" w:sz="0" w:space="0" w:color="auto"/>
        <w:right w:val="none" w:sz="0" w:space="0" w:color="auto"/>
      </w:divBdr>
    </w:div>
    <w:div w:id="1223713322">
      <w:bodyDiv w:val="1"/>
      <w:marLeft w:val="0"/>
      <w:marRight w:val="0"/>
      <w:marTop w:val="0"/>
      <w:marBottom w:val="0"/>
      <w:divBdr>
        <w:top w:val="none" w:sz="0" w:space="0" w:color="auto"/>
        <w:left w:val="none" w:sz="0" w:space="0" w:color="auto"/>
        <w:bottom w:val="none" w:sz="0" w:space="0" w:color="auto"/>
        <w:right w:val="none" w:sz="0" w:space="0" w:color="auto"/>
      </w:divBdr>
    </w:div>
    <w:div w:id="1292057066">
      <w:bodyDiv w:val="1"/>
      <w:marLeft w:val="0"/>
      <w:marRight w:val="0"/>
      <w:marTop w:val="0"/>
      <w:marBottom w:val="0"/>
      <w:divBdr>
        <w:top w:val="none" w:sz="0" w:space="0" w:color="auto"/>
        <w:left w:val="none" w:sz="0" w:space="0" w:color="auto"/>
        <w:bottom w:val="none" w:sz="0" w:space="0" w:color="auto"/>
        <w:right w:val="none" w:sz="0" w:space="0" w:color="auto"/>
      </w:divBdr>
    </w:div>
    <w:div w:id="1329358768">
      <w:bodyDiv w:val="1"/>
      <w:marLeft w:val="0"/>
      <w:marRight w:val="0"/>
      <w:marTop w:val="0"/>
      <w:marBottom w:val="0"/>
      <w:divBdr>
        <w:top w:val="none" w:sz="0" w:space="0" w:color="auto"/>
        <w:left w:val="none" w:sz="0" w:space="0" w:color="auto"/>
        <w:bottom w:val="none" w:sz="0" w:space="0" w:color="auto"/>
        <w:right w:val="none" w:sz="0" w:space="0" w:color="auto"/>
      </w:divBdr>
    </w:div>
    <w:div w:id="1415201355">
      <w:bodyDiv w:val="1"/>
      <w:marLeft w:val="0"/>
      <w:marRight w:val="0"/>
      <w:marTop w:val="0"/>
      <w:marBottom w:val="0"/>
      <w:divBdr>
        <w:top w:val="none" w:sz="0" w:space="0" w:color="auto"/>
        <w:left w:val="none" w:sz="0" w:space="0" w:color="auto"/>
        <w:bottom w:val="none" w:sz="0" w:space="0" w:color="auto"/>
        <w:right w:val="none" w:sz="0" w:space="0" w:color="auto"/>
      </w:divBdr>
    </w:div>
    <w:div w:id="142653785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63252937">
      <w:bodyDiv w:val="1"/>
      <w:marLeft w:val="0"/>
      <w:marRight w:val="0"/>
      <w:marTop w:val="0"/>
      <w:marBottom w:val="0"/>
      <w:divBdr>
        <w:top w:val="none" w:sz="0" w:space="0" w:color="auto"/>
        <w:left w:val="none" w:sz="0" w:space="0" w:color="auto"/>
        <w:bottom w:val="none" w:sz="0" w:space="0" w:color="auto"/>
        <w:right w:val="none" w:sz="0" w:space="0" w:color="auto"/>
      </w:divBdr>
    </w:div>
    <w:div w:id="1615595654">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708139304">
      <w:bodyDiv w:val="1"/>
      <w:marLeft w:val="0"/>
      <w:marRight w:val="0"/>
      <w:marTop w:val="0"/>
      <w:marBottom w:val="0"/>
      <w:divBdr>
        <w:top w:val="none" w:sz="0" w:space="0" w:color="auto"/>
        <w:left w:val="none" w:sz="0" w:space="0" w:color="auto"/>
        <w:bottom w:val="none" w:sz="0" w:space="0" w:color="auto"/>
        <w:right w:val="none" w:sz="0" w:space="0" w:color="auto"/>
      </w:divBdr>
    </w:div>
    <w:div w:id="2004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62DE5-0F0F-4511-87A2-9E45F88B3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11723</TotalTime>
  <Pages>115</Pages>
  <Words>32300</Words>
  <Characters>184113</Characters>
  <Application>Microsoft Office Word</Application>
  <DocSecurity>0</DocSecurity>
  <Lines>1534</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209</cp:revision>
  <cp:lastPrinted>2020-05-13T07:34:00Z</cp:lastPrinted>
  <dcterms:created xsi:type="dcterms:W3CDTF">2017-02-28T02:58:00Z</dcterms:created>
  <dcterms:modified xsi:type="dcterms:W3CDTF">2020-05-13T07:41:00Z</dcterms:modified>
</cp:coreProperties>
</file>