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bookmarkStart w:id="0" w:name="_GoBack"/>
      <w:bookmarkEnd w:id="0"/>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на право заключения договора на</w:t>
      </w:r>
      <w:r w:rsidR="00E92CCF">
        <w:t xml:space="preserve"> </w:t>
      </w:r>
      <w:r w:rsidR="000062D7" w:rsidRPr="000062D7">
        <w:t>выполнение работ по ремонту групповой ячейки №8 в детском саду №46 "Сказка" в 2020 го</w:t>
      </w:r>
      <w:r w:rsidR="00F15BE7">
        <w:t>ду филиала АН ДОО «Алмазик» в г. Удачный</w:t>
      </w:r>
      <w:r w:rsidR="000062D7" w:rsidRPr="000062D7">
        <w:t xml:space="preserve"> Мирнинского района согласно технического задания в 2020 году.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3F7050" w:rsidRDefault="003F7050" w:rsidP="00DC7BBE">
      <w:pPr>
        <w:spacing w:before="0"/>
        <w:jc w:val="center"/>
      </w:pPr>
    </w:p>
    <w:p w:rsidR="003F7050" w:rsidRDefault="003F7050"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EA206E">
        <w:t>2020</w:t>
      </w:r>
      <w:r>
        <w:t> г.</w:t>
      </w: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3F7050">
          <w:rPr>
            <w:b w:val="0"/>
            <w:noProof/>
            <w:webHidden/>
          </w:rPr>
          <w:t>5</w:t>
        </w:r>
        <w:r w:rsidR="00366191" w:rsidRPr="00D1401F">
          <w:rPr>
            <w:b w:val="0"/>
            <w:noProof/>
            <w:webHidden/>
          </w:rPr>
          <w:fldChar w:fldCharType="end"/>
        </w:r>
      </w:hyperlink>
    </w:p>
    <w:p w:rsidR="00366191" w:rsidRPr="00D1401F" w:rsidRDefault="005B5D5E">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3F7050">
          <w:rPr>
            <w:b w:val="0"/>
            <w:noProof/>
            <w:webHidden/>
          </w:rPr>
          <w:t>7</w:t>
        </w:r>
        <w:r w:rsidR="00366191" w:rsidRPr="00D1401F">
          <w:rPr>
            <w:b w:val="0"/>
            <w:noProof/>
            <w:webHidden/>
          </w:rPr>
          <w:fldChar w:fldCharType="end"/>
        </w:r>
      </w:hyperlink>
    </w:p>
    <w:p w:rsidR="00366191" w:rsidRPr="00D1401F" w:rsidRDefault="005B5D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3F7050">
          <w:rPr>
            <w:noProof/>
            <w:webHidden/>
          </w:rPr>
          <w:t>8</w:t>
        </w:r>
        <w:r w:rsidR="00366191" w:rsidRPr="00D1401F">
          <w:rPr>
            <w:noProof/>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3F7050">
          <w:rPr>
            <w:webHidden/>
          </w:rPr>
          <w:t>8</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3F7050">
          <w:rPr>
            <w:webHidden/>
          </w:rPr>
          <w:t>8</w:t>
        </w:r>
        <w:r w:rsidR="00366191" w:rsidRPr="00D1401F">
          <w:rPr>
            <w:webHidden/>
          </w:rPr>
          <w:fldChar w:fldCharType="end"/>
        </w:r>
      </w:hyperlink>
    </w:p>
    <w:p w:rsidR="00366191" w:rsidRPr="00D1401F" w:rsidRDefault="005B5D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3F7050">
          <w:rPr>
            <w:noProof/>
            <w:webHidden/>
          </w:rPr>
          <w:t>26</w:t>
        </w:r>
        <w:r w:rsidR="00366191" w:rsidRPr="00D1401F">
          <w:rPr>
            <w:noProof/>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3F7050">
          <w:rPr>
            <w:webHidden/>
          </w:rPr>
          <w:t>26</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3F7050">
          <w:rPr>
            <w:webHidden/>
          </w:rPr>
          <w:t>27</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3F7050">
          <w:rPr>
            <w:webHidden/>
          </w:rPr>
          <w:t>27</w:t>
        </w:r>
        <w:r w:rsidR="00366191" w:rsidRPr="00D1401F">
          <w:rPr>
            <w:webHidden/>
          </w:rPr>
          <w:fldChar w:fldCharType="end"/>
        </w:r>
      </w:hyperlink>
    </w:p>
    <w:p w:rsidR="00366191" w:rsidRPr="00D1401F" w:rsidRDefault="005B5D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3F7050">
          <w:rPr>
            <w:noProof/>
            <w:webHidden/>
          </w:rPr>
          <w:t>28</w:t>
        </w:r>
        <w:r w:rsidR="00366191" w:rsidRPr="00D1401F">
          <w:rPr>
            <w:noProof/>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3F7050">
          <w:rPr>
            <w:webHidden/>
          </w:rPr>
          <w:t>28</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3F7050">
          <w:rPr>
            <w:webHidden/>
          </w:rPr>
          <w:t>28</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3F7050">
          <w:rPr>
            <w:webHidden/>
          </w:rPr>
          <w:t>29</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3F7050">
          <w:rPr>
            <w:webHidden/>
          </w:rPr>
          <w:t>30</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3F7050">
          <w:rPr>
            <w:webHidden/>
          </w:rPr>
          <w:t>31</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3F7050">
          <w:rPr>
            <w:webHidden/>
          </w:rPr>
          <w:t>32</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3F7050">
          <w:rPr>
            <w:webHidden/>
          </w:rPr>
          <w:t>33</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3F7050">
          <w:rPr>
            <w:webHidden/>
          </w:rPr>
          <w:t>34</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3F7050">
          <w:rPr>
            <w:webHidden/>
          </w:rPr>
          <w:t>35</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3F7050">
          <w:rPr>
            <w:webHidden/>
          </w:rPr>
          <w:t>35</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3F7050">
          <w:rPr>
            <w:webHidden/>
          </w:rPr>
          <w:t>36</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3F7050">
          <w:rPr>
            <w:webHidden/>
          </w:rPr>
          <w:t>37</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3F7050">
          <w:rPr>
            <w:webHidden/>
          </w:rPr>
          <w:t>40</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3F7050">
          <w:rPr>
            <w:webHidden/>
          </w:rPr>
          <w:t>41</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3F7050">
          <w:rPr>
            <w:webHidden/>
          </w:rPr>
          <w:t>42</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3F7050">
          <w:rPr>
            <w:webHidden/>
          </w:rPr>
          <w:t>44</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3F7050">
          <w:rPr>
            <w:webHidden/>
          </w:rPr>
          <w:t>45</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3F7050">
          <w:rPr>
            <w:webHidden/>
          </w:rPr>
          <w:t>45</w:t>
        </w:r>
        <w:r w:rsidR="00366191" w:rsidRPr="00D1401F">
          <w:rPr>
            <w:webHidden/>
          </w:rPr>
          <w:fldChar w:fldCharType="end"/>
        </w:r>
      </w:hyperlink>
    </w:p>
    <w:p w:rsidR="00366191" w:rsidRPr="00D1401F" w:rsidRDefault="005B5D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3F7050">
          <w:rPr>
            <w:noProof/>
            <w:webHidden/>
          </w:rPr>
          <w:t>46</w:t>
        </w:r>
        <w:r w:rsidR="00366191" w:rsidRPr="00D1401F">
          <w:rPr>
            <w:noProof/>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3F7050">
          <w:rPr>
            <w:webHidden/>
          </w:rPr>
          <w:t>46</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3F7050">
          <w:rPr>
            <w:webHidden/>
          </w:rPr>
          <w:t>47</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3F7050">
          <w:rPr>
            <w:webHidden/>
          </w:rPr>
          <w:t>47</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3F7050">
          <w:rPr>
            <w:webHidden/>
          </w:rPr>
          <w:t>50</w:t>
        </w:r>
        <w:r w:rsidR="00366191" w:rsidRPr="00D1401F">
          <w:rPr>
            <w:webHidden/>
          </w:rPr>
          <w:fldChar w:fldCharType="end"/>
        </w:r>
      </w:hyperlink>
    </w:p>
    <w:p w:rsidR="00366191" w:rsidRPr="00D1401F" w:rsidRDefault="005B5D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3F7050">
          <w:rPr>
            <w:noProof/>
            <w:webHidden/>
          </w:rPr>
          <w:t>50</w:t>
        </w:r>
        <w:r w:rsidR="00366191" w:rsidRPr="00D1401F">
          <w:rPr>
            <w:noProof/>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3F7050">
          <w:rPr>
            <w:webHidden/>
          </w:rPr>
          <w:t>50</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3F7050">
          <w:rPr>
            <w:webHidden/>
          </w:rPr>
          <w:t>51</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3F7050">
          <w:rPr>
            <w:webHidden/>
          </w:rPr>
          <w:t>51</w:t>
        </w:r>
        <w:r w:rsidR="00366191" w:rsidRPr="00D1401F">
          <w:rPr>
            <w:webHidden/>
          </w:rPr>
          <w:fldChar w:fldCharType="end"/>
        </w:r>
      </w:hyperlink>
    </w:p>
    <w:p w:rsidR="00366191" w:rsidRPr="00D1401F" w:rsidRDefault="005B5D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3F7050">
          <w:rPr>
            <w:noProof/>
            <w:webHidden/>
          </w:rPr>
          <w:t>52</w:t>
        </w:r>
        <w:r w:rsidR="00366191" w:rsidRPr="00D1401F">
          <w:rPr>
            <w:noProof/>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3F7050">
          <w:rPr>
            <w:webHidden/>
          </w:rPr>
          <w:t>52</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3F7050">
          <w:rPr>
            <w:webHidden/>
          </w:rPr>
          <w:t>54</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3F7050">
          <w:rPr>
            <w:webHidden/>
          </w:rPr>
          <w:t>55</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3F7050">
          <w:rPr>
            <w:webHidden/>
          </w:rPr>
          <w:t>56</w:t>
        </w:r>
        <w:r w:rsidR="00366191" w:rsidRPr="00D1401F">
          <w:rPr>
            <w:webHidden/>
          </w:rPr>
          <w:fldChar w:fldCharType="end"/>
        </w:r>
      </w:hyperlink>
    </w:p>
    <w:p w:rsidR="00366191" w:rsidRPr="00D1401F" w:rsidRDefault="005B5D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3F7050">
          <w:rPr>
            <w:noProof/>
            <w:webHidden/>
          </w:rPr>
          <w:t>57</w:t>
        </w:r>
        <w:r w:rsidR="00366191" w:rsidRPr="00D1401F">
          <w:rPr>
            <w:noProof/>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3F7050">
          <w:rPr>
            <w:webHidden/>
          </w:rPr>
          <w:t>57</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3F7050">
          <w:rPr>
            <w:webHidden/>
          </w:rPr>
          <w:t>57</w:t>
        </w:r>
        <w:r w:rsidR="00366191" w:rsidRPr="00D1401F">
          <w:rPr>
            <w:webHidden/>
          </w:rPr>
          <w:fldChar w:fldCharType="end"/>
        </w:r>
      </w:hyperlink>
    </w:p>
    <w:p w:rsidR="00366191" w:rsidRPr="00D1401F" w:rsidRDefault="005B5D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3F7050">
          <w:rPr>
            <w:noProof/>
            <w:webHidden/>
          </w:rPr>
          <w:t>60</w:t>
        </w:r>
        <w:r w:rsidR="00366191" w:rsidRPr="00D1401F">
          <w:rPr>
            <w:noProof/>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3F7050">
          <w:rPr>
            <w:webHidden/>
          </w:rPr>
          <w:t>60</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3F7050">
          <w:rPr>
            <w:webHidden/>
          </w:rPr>
          <w:t>61</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3F7050">
          <w:rPr>
            <w:webHidden/>
          </w:rPr>
          <w:t>65</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3F7050">
          <w:rPr>
            <w:webHidden/>
          </w:rPr>
          <w:t>66</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3F7050">
          <w:rPr>
            <w:webHidden/>
          </w:rPr>
          <w:t>68</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3F7050">
          <w:rPr>
            <w:webHidden/>
          </w:rPr>
          <w:t>74</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3F7050">
          <w:rPr>
            <w:webHidden/>
          </w:rPr>
          <w:t>79</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3F7050">
          <w:rPr>
            <w:webHidden/>
          </w:rPr>
          <w:t>80</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3F7050">
          <w:rPr>
            <w:webHidden/>
          </w:rPr>
          <w:t>80</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3F7050">
          <w:rPr>
            <w:webHidden/>
          </w:rPr>
          <w:t>81</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3F7050">
          <w:rPr>
            <w:webHidden/>
          </w:rPr>
          <w:t>83</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3F7050">
          <w:rPr>
            <w:webHidden/>
          </w:rPr>
          <w:t>84</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3F7050">
          <w:rPr>
            <w:webHidden/>
          </w:rPr>
          <w:t>85</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3F7050">
          <w:rPr>
            <w:webHidden/>
          </w:rPr>
          <w:t>87</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3F7050">
          <w:rPr>
            <w:webHidden/>
          </w:rPr>
          <w:t>89</w:t>
        </w:r>
        <w:r w:rsidR="00366191" w:rsidRPr="00D1401F">
          <w:rPr>
            <w:webHidden/>
          </w:rPr>
          <w:fldChar w:fldCharType="end"/>
        </w:r>
      </w:hyperlink>
    </w:p>
    <w:p w:rsidR="00366191" w:rsidRPr="00D1401F" w:rsidRDefault="005B5D5E"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3F7050">
          <w:rPr>
            <w:webHidden/>
          </w:rPr>
          <w:t>95</w:t>
        </w:r>
        <w:r w:rsidR="00366191" w:rsidRPr="00D1401F">
          <w:rPr>
            <w:webHidden/>
          </w:rPr>
          <w:fldChar w:fldCharType="end"/>
        </w:r>
      </w:hyperlink>
    </w:p>
    <w:p w:rsidR="00366191" w:rsidRPr="00D1401F" w:rsidRDefault="005B5D5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3F7050">
          <w:rPr>
            <w:noProof/>
            <w:webHidden/>
          </w:rPr>
          <w:t>96</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3F7050">
          <w:rPr>
            <w:webHidden/>
          </w:rPr>
          <w:t>96</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3F7050">
          <w:rPr>
            <w:webHidden/>
          </w:rPr>
          <w:t>115</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3F7050">
          <w:rPr>
            <w:webHidden/>
          </w:rPr>
          <w:t>115</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1" w:name="_Toc519172669"/>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F705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lastRenderedPageBreak/>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3"/>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5" w:name="_Ref467753511"/>
            <w:r>
              <w:t>Предмет закупки:</w:t>
            </w:r>
            <w:bookmarkEnd w:id="25"/>
          </w:p>
        </w:tc>
        <w:tc>
          <w:tcPr>
            <w:tcW w:w="5918" w:type="dxa"/>
          </w:tcPr>
          <w:p w:rsidR="00500C38" w:rsidRPr="001F77AA" w:rsidRDefault="00B655C8" w:rsidP="00C92004">
            <w:pPr>
              <w:spacing w:before="60" w:after="60"/>
              <w:rPr>
                <w:i/>
              </w:rPr>
            </w:pPr>
            <w:r>
              <w:rPr>
                <w:i/>
              </w:rPr>
              <w:t>В</w:t>
            </w:r>
            <w:r w:rsidR="00230B77" w:rsidRPr="00230B77">
              <w:rPr>
                <w:i/>
              </w:rPr>
              <w:t>ыполнение работ по ремонту групповой ячейки №8 в детском саду №46 "Сказка" в 2020 го</w:t>
            </w:r>
            <w:r w:rsidR="00F15BE7">
              <w:rPr>
                <w:i/>
              </w:rPr>
              <w:t>ду филиала</w:t>
            </w:r>
            <w:r w:rsidR="00230B77">
              <w:rPr>
                <w:i/>
              </w:rPr>
              <w:t xml:space="preserve"> АН ДОО «Алмазик» в г</w:t>
            </w:r>
            <w:r w:rsidR="00230B77" w:rsidRPr="00230B77">
              <w:rPr>
                <w:i/>
              </w:rPr>
              <w:t xml:space="preserve">. </w:t>
            </w:r>
            <w:r w:rsidR="00230B77">
              <w:rPr>
                <w:i/>
              </w:rPr>
              <w:t>Удачный</w:t>
            </w:r>
            <w:r w:rsidR="00230B77" w:rsidRPr="00230B77">
              <w:rPr>
                <w:i/>
              </w:rPr>
              <w:t xml:space="preserve"> Мирнинского района согласно технического задания в 2020 </w:t>
            </w:r>
            <w:r w:rsidR="00F15BE7">
              <w:rPr>
                <w:i/>
              </w:rPr>
              <w:t>году.</w:t>
            </w:r>
          </w:p>
        </w:tc>
      </w:tr>
      <w:tr w:rsidR="00714027" w:rsidTr="00F15BE7">
        <w:trPr>
          <w:trHeight w:val="512"/>
        </w:trPr>
        <w:tc>
          <w:tcPr>
            <w:tcW w:w="4503"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8" w:name="_Ref446078556"/>
            <w:r>
              <w:t>Форма закупки:</w:t>
            </w:r>
            <w:bookmarkEnd w:id="28"/>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30" w:name="_Ref443392224"/>
            <w:r>
              <w:t>Заказчик:</w:t>
            </w:r>
            <w:bookmarkEnd w:id="30"/>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lastRenderedPageBreak/>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1" w:name="_Ref446065368"/>
            <w:r>
              <w:lastRenderedPageBreak/>
              <w:t>Организатор закупки:</w:t>
            </w:r>
            <w:bookmarkEnd w:id="31"/>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5" w:name="_Ref446080853"/>
            <w:r>
              <w:t>Участниками закупки являются:</w:t>
            </w:r>
            <w:bookmarkEnd w:id="35"/>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230B77" w:rsidP="00B655C8">
            <w:pPr>
              <w:spacing w:before="60" w:after="60"/>
            </w:pPr>
            <w:r w:rsidRPr="00230B77">
              <w:rPr>
                <w:i/>
              </w:rPr>
              <w:t>детский сад № 46 «Сказка» филиал АН ДОО «Алмазик» расположенный в г. Удачный, ул. Новый город, д. 16 "А", Республика Саха (Якутия).</w:t>
            </w: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C441E7">
            <w:pPr>
              <w:spacing w:after="240" w:line="276" w:lineRule="auto"/>
              <w:ind w:left="426" w:hanging="284"/>
              <w:contextualSpacing/>
            </w:pPr>
            <w:r>
              <w:t>Сроки выполнения работ:</w:t>
            </w:r>
            <w:r w:rsidR="00C67C5C">
              <w:t xml:space="preserve"> </w:t>
            </w:r>
          </w:p>
          <w:p w:rsidR="00C441E7" w:rsidRPr="00FB0362" w:rsidRDefault="00C92004" w:rsidP="00C441E7">
            <w:pPr>
              <w:spacing w:after="240" w:line="276" w:lineRule="auto"/>
              <w:contextualSpacing/>
              <w:rPr>
                <w:rFonts w:eastAsia="Calibri"/>
                <w:b/>
              </w:rPr>
            </w:pPr>
            <w:r>
              <w:rPr>
                <w:rFonts w:eastAsia="Calibri"/>
                <w:b/>
              </w:rPr>
              <w:t>с 01.06</w:t>
            </w:r>
            <w:r w:rsidR="00C441E7">
              <w:rPr>
                <w:rFonts w:eastAsia="Calibri"/>
                <w:b/>
              </w:rPr>
              <w:t xml:space="preserve">.2020 </w:t>
            </w:r>
            <w:r w:rsidR="00C441E7" w:rsidRPr="00FB0362">
              <w:rPr>
                <w:rFonts w:eastAsia="Calibri"/>
                <w:b/>
              </w:rPr>
              <w:t xml:space="preserve">по </w:t>
            </w:r>
            <w:r>
              <w:rPr>
                <w:rFonts w:eastAsia="Calibri"/>
                <w:b/>
              </w:rPr>
              <w:t>19.06</w:t>
            </w:r>
            <w:r w:rsidR="00C441E7" w:rsidRPr="00FB0362">
              <w:rPr>
                <w:rFonts w:eastAsia="Calibri"/>
                <w:b/>
              </w:rPr>
              <w:t>.2020.</w:t>
            </w:r>
          </w:p>
          <w:p w:rsidR="00C67C5C" w:rsidRDefault="00C67C5C" w:rsidP="00230B77">
            <w:pPr>
              <w:spacing w:before="60" w:after="60"/>
            </w:pP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5918" w:type="dxa"/>
          </w:tcPr>
          <w:p w:rsidR="0007622F" w:rsidRDefault="00DD3F14" w:rsidP="00B655C8">
            <w:pPr>
              <w:spacing w:before="60" w:after="60"/>
              <w:jc w:val="left"/>
            </w:pPr>
            <w:r w:rsidRPr="00DD3F14">
              <w:rPr>
                <w:b/>
                <w:i/>
              </w:rPr>
              <w:t xml:space="preserve">883 752,00 </w:t>
            </w:r>
            <w:r w:rsidRPr="00DD3F14">
              <w:rPr>
                <w:i/>
              </w:rPr>
              <w:t>(восемьсот восемьдесят три тысячи семьсот пятьдесят два) рубля 00 копеек в том числе НДС 147 292,00 рублей.</w:t>
            </w:r>
            <w:r>
              <w:rPr>
                <w:b/>
                <w:i/>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3F7050">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 xml:space="preserve">1-ый </w:t>
            </w:r>
            <w:r w:rsidR="00826654">
              <w:rPr>
                <w:i/>
              </w:rPr>
              <w:lastRenderedPageBreak/>
              <w:t>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C92004" w:rsidRPr="00C92004">
              <w:rPr>
                <w:b/>
                <w:i/>
                <w:szCs w:val="24"/>
              </w:rPr>
              <w:t>10.04.2020 по 23.04.2020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C92004" w:rsidRPr="00C92004">
              <w:rPr>
                <w:b/>
                <w:i/>
                <w:szCs w:val="24"/>
              </w:rPr>
              <w:t>10.04.2020 по 23.04.2020</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Pr="00996D5E" w:rsidRDefault="00AD4726"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CB4D30">
            <w:pPr>
              <w:spacing w:before="60" w:after="60"/>
            </w:pPr>
            <w:r>
              <w:rPr>
                <w:b/>
                <w:szCs w:val="24"/>
              </w:rPr>
              <w:t xml:space="preserve">с </w:t>
            </w:r>
            <w:r w:rsidR="00C92004">
              <w:rPr>
                <w:b/>
                <w:i/>
                <w:szCs w:val="24"/>
              </w:rPr>
              <w:t>10.04.2020 по 20</w:t>
            </w:r>
            <w:r w:rsidR="00C92004" w:rsidRPr="00C92004">
              <w:rPr>
                <w:b/>
                <w:i/>
                <w:szCs w:val="24"/>
              </w:rPr>
              <w:t>.04.2020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C92004" w:rsidRPr="00C92004">
              <w:rPr>
                <w:b/>
                <w:i/>
                <w:szCs w:val="24"/>
              </w:rPr>
              <w:t>10.04.2020 по 23.04.2020</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C92004">
              <w:rPr>
                <w:b/>
                <w:i/>
              </w:rPr>
              <w:t>24</w:t>
            </w:r>
            <w:r w:rsidR="00482622">
              <w:rPr>
                <w:b/>
                <w:i/>
              </w:rPr>
              <w:t>.04</w:t>
            </w:r>
            <w:r w:rsidR="00CE5931">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C92004">
              <w:rPr>
                <w:b/>
                <w:i/>
              </w:rPr>
              <w:t>28</w:t>
            </w:r>
            <w:r w:rsidR="00482622">
              <w:rPr>
                <w:b/>
                <w:i/>
              </w:rPr>
              <w:t>.04</w:t>
            </w:r>
            <w:r w:rsidR="00745A1A" w:rsidRPr="00745A1A">
              <w:rPr>
                <w:b/>
                <w:i/>
              </w:rPr>
              <w:t>.2020</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30A70" w:rsidRDefault="003F505A" w:rsidP="00511636">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C92004">
              <w:rPr>
                <w:b/>
                <w:i/>
              </w:rPr>
              <w:t>07</w:t>
            </w:r>
            <w:r w:rsidR="00CB4D30">
              <w:rPr>
                <w:b/>
                <w:i/>
              </w:rPr>
              <w:t>.05</w:t>
            </w:r>
            <w:r w:rsidR="00745A1A" w:rsidRPr="00745A1A">
              <w:rPr>
                <w:b/>
                <w:i/>
              </w:rPr>
              <w:t>.2020</w:t>
            </w:r>
            <w:r w:rsidRPr="003F505A">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lastRenderedPageBreak/>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F15BE7" w:rsidP="00B62623">
            <w:pPr>
              <w:spacing w:before="60" w:after="60"/>
              <w:rPr>
                <w:highlight w:val="yellow"/>
              </w:rPr>
            </w:pPr>
            <w:r w:rsidRPr="00F15BE7">
              <w:t>Не применимо</w:t>
            </w:r>
          </w:p>
        </w:tc>
      </w:tr>
      <w:tr w:rsidR="00E30A70" w:rsidTr="00B763FF">
        <w:trPr>
          <w:trHeight w:val="5965"/>
        </w:trPr>
        <w:tc>
          <w:tcPr>
            <w:tcW w:w="4503" w:type="dxa"/>
          </w:tcPr>
          <w:p w:rsidR="00E30A70" w:rsidRDefault="00E30A70" w:rsidP="00714027">
            <w:pPr>
              <w:pStyle w:val="111"/>
              <w:spacing w:before="0"/>
            </w:pPr>
            <w:bookmarkStart w:id="49" w:name="_Ref446079934"/>
            <w:r>
              <w:lastRenderedPageBreak/>
              <w:t>Дополнительные требования к участнику:</w:t>
            </w:r>
            <w:bookmarkEnd w:id="49"/>
          </w:p>
        </w:tc>
        <w:tc>
          <w:tcPr>
            <w:tcW w:w="5918" w:type="dxa"/>
          </w:tcPr>
          <w:p w:rsidR="001C4E3F" w:rsidRDefault="00CB5540" w:rsidP="00AC043B">
            <w:pPr>
              <w:pStyle w:val="ae"/>
              <w:numPr>
                <w:ilvl w:val="0"/>
                <w:numId w:val="26"/>
              </w:numPr>
              <w:spacing w:before="60" w:after="60"/>
              <w:ind w:left="317"/>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B4569D" w:rsidRDefault="007029CC" w:rsidP="00B4569D">
            <w:pPr>
              <w:pStyle w:val="41"/>
              <w:numPr>
                <w:ilvl w:val="0"/>
                <w:numId w:val="39"/>
              </w:numPr>
              <w:spacing w:before="0"/>
              <w:ind w:left="317" w:right="57"/>
              <w:jc w:val="left"/>
              <w:rPr>
                <w:rFonts w:eastAsiaTheme="minorHAnsi"/>
                <w:i/>
                <w:sz w:val="26"/>
                <w:szCs w:val="26"/>
                <w:lang w:eastAsia="en-US"/>
              </w:rPr>
            </w:pPr>
            <w:r>
              <w:rPr>
                <w:rFonts w:eastAsiaTheme="minorHAnsi"/>
                <w:i/>
                <w:sz w:val="26"/>
                <w:szCs w:val="26"/>
                <w:lang w:eastAsia="en-US"/>
              </w:rPr>
              <w:t>Не менее 1</w:t>
            </w:r>
            <w:r w:rsidR="00B4569D" w:rsidRPr="00B4569D">
              <w:rPr>
                <w:rFonts w:eastAsiaTheme="minorHAnsi"/>
                <w:i/>
                <w:sz w:val="26"/>
                <w:szCs w:val="26"/>
                <w:lang w:eastAsia="en-US"/>
              </w:rPr>
              <w:t xml:space="preserve"> штукатур-маляров не </w:t>
            </w:r>
            <w:r w:rsidR="00B763FF">
              <w:rPr>
                <w:rFonts w:eastAsiaTheme="minorHAnsi"/>
                <w:i/>
                <w:sz w:val="26"/>
                <w:szCs w:val="26"/>
                <w:lang w:eastAsia="en-US"/>
              </w:rPr>
              <w:t>ниже</w:t>
            </w:r>
            <w:r w:rsidR="00B4569D" w:rsidRPr="00B4569D">
              <w:rPr>
                <w:rFonts w:eastAsiaTheme="minorHAnsi"/>
                <w:i/>
                <w:sz w:val="26"/>
                <w:szCs w:val="26"/>
                <w:lang w:eastAsia="en-US"/>
              </w:rPr>
              <w:t xml:space="preserve"> 3 разряда с образованием соответствующего профиля.</w:t>
            </w:r>
          </w:p>
          <w:p w:rsidR="00F15BE7" w:rsidRPr="00F15BE7" w:rsidRDefault="00F15BE7" w:rsidP="00F15BE7">
            <w:pPr>
              <w:pStyle w:val="ae"/>
              <w:numPr>
                <w:ilvl w:val="0"/>
                <w:numId w:val="39"/>
              </w:numPr>
              <w:ind w:left="317"/>
              <w:rPr>
                <w:i/>
              </w:rPr>
            </w:pPr>
            <w:r w:rsidRPr="00F15BE7">
              <w:rPr>
                <w:i/>
              </w:rPr>
              <w:t xml:space="preserve">Не менее </w:t>
            </w:r>
            <w:r w:rsidR="007029CC">
              <w:rPr>
                <w:i/>
              </w:rPr>
              <w:t>1</w:t>
            </w:r>
            <w:r w:rsidRPr="00F15BE7">
              <w:rPr>
                <w:i/>
              </w:rPr>
              <w:t xml:space="preserve"> </w:t>
            </w:r>
            <w:r>
              <w:rPr>
                <w:i/>
              </w:rPr>
              <w:t>плотника</w:t>
            </w:r>
            <w:r w:rsidRPr="00F15BE7">
              <w:rPr>
                <w:i/>
              </w:rPr>
              <w:t xml:space="preserve"> не ниже 3 разряда с образованием соответствующего профиля.</w:t>
            </w:r>
          </w:p>
          <w:p w:rsidR="001C4E3F" w:rsidRPr="00745A1A" w:rsidRDefault="001C4E3F" w:rsidP="00B4569D">
            <w:pPr>
              <w:pStyle w:val="41"/>
              <w:numPr>
                <w:ilvl w:val="0"/>
                <w:numId w:val="39"/>
              </w:numPr>
              <w:spacing w:before="0" w:after="0"/>
              <w:ind w:left="317" w:right="57"/>
              <w:jc w:val="left"/>
              <w:rPr>
                <w:rFonts w:eastAsiaTheme="minorHAnsi"/>
                <w:i/>
                <w:sz w:val="26"/>
                <w:szCs w:val="26"/>
                <w:lang w:eastAsia="en-US"/>
              </w:rPr>
            </w:pPr>
            <w:r w:rsidRPr="001C4E3F">
              <w:rPr>
                <w:i/>
                <w:sz w:val="26"/>
                <w:szCs w:val="26"/>
              </w:rPr>
              <w:t>Эл. Монтажник</w:t>
            </w:r>
            <w:r w:rsidR="006257C2">
              <w:rPr>
                <w:i/>
                <w:sz w:val="26"/>
                <w:szCs w:val="26"/>
              </w:rPr>
              <w:t xml:space="preserve"> электрооборудования </w:t>
            </w:r>
            <w:r w:rsidR="007029CC">
              <w:rPr>
                <w:i/>
                <w:sz w:val="26"/>
                <w:szCs w:val="26"/>
              </w:rPr>
              <w:t>1</w:t>
            </w:r>
            <w:r w:rsidRPr="001C4E3F">
              <w:rPr>
                <w:i/>
                <w:sz w:val="26"/>
                <w:szCs w:val="26"/>
              </w:rPr>
              <w:t xml:space="preserve"> чел.</w:t>
            </w:r>
            <w:r>
              <w:rPr>
                <w:i/>
                <w:sz w:val="26"/>
                <w:szCs w:val="26"/>
              </w:rPr>
              <w:t xml:space="preserve"> не менее 3 разряда </w:t>
            </w:r>
            <w:r w:rsidRPr="001C4E3F">
              <w:rPr>
                <w:i/>
                <w:sz w:val="26"/>
                <w:szCs w:val="26"/>
              </w:rPr>
              <w:t>с 3-й группой допуска по электробезопасности.</w:t>
            </w:r>
          </w:p>
          <w:p w:rsidR="00E30A70" w:rsidRPr="00F15BE7" w:rsidRDefault="00E30A70" w:rsidP="00F15BE7">
            <w:pPr>
              <w:ind w:left="-43"/>
              <w:rPr>
                <w:i/>
                <w:highlight w:val="yellow"/>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6257C2" w:rsidRDefault="00B5372D" w:rsidP="00B5372D">
            <w:pPr>
              <w:tabs>
                <w:tab w:val="left" w:pos="2111"/>
              </w:tabs>
              <w:spacing w:before="60" w:after="60"/>
              <w:rPr>
                <w:i/>
                <w:highlight w:val="yellow"/>
              </w:rPr>
            </w:pPr>
            <w:r w:rsidRPr="006257C2">
              <w:t xml:space="preserve">1.1. копия выписки из единого государственного реестра юридических лиц (далее – выписка из ЕГРЮЛ); </w:t>
            </w:r>
            <w:r w:rsidRPr="006257C2">
              <w:rPr>
                <w:i/>
              </w:rPr>
              <w:t>(Участники закупки могут предоставить выписку из ЕГРЮЛ, сформированную с помощью сайта http://egrul.nalog.ru/).</w:t>
            </w:r>
          </w:p>
          <w:p w:rsidR="00B5372D" w:rsidRPr="006257C2" w:rsidRDefault="00B5372D" w:rsidP="00B5372D">
            <w:pPr>
              <w:tabs>
                <w:tab w:val="left" w:pos="2111"/>
              </w:tabs>
              <w:spacing w:before="60" w:after="60"/>
            </w:pPr>
            <w:r w:rsidRPr="006257C2">
              <w:t>1.2. копии учредительных документов в действующей на дату подачи заявки редакции:</w:t>
            </w:r>
          </w:p>
          <w:p w:rsidR="00B5372D" w:rsidRPr="006257C2" w:rsidRDefault="00B5372D" w:rsidP="00B5372D">
            <w:pPr>
              <w:tabs>
                <w:tab w:val="left" w:pos="2111"/>
              </w:tabs>
              <w:spacing w:before="60" w:after="60"/>
            </w:pPr>
            <w:r w:rsidRPr="006257C2">
              <w:t>- копия свидетельства о постановке на учет в налоговом органе (ИНН);</w:t>
            </w:r>
          </w:p>
          <w:p w:rsidR="00B5372D" w:rsidRPr="006257C2" w:rsidRDefault="00B5372D" w:rsidP="00B5372D">
            <w:pPr>
              <w:tabs>
                <w:tab w:val="left" w:pos="2111"/>
              </w:tabs>
              <w:spacing w:before="60" w:after="60"/>
            </w:pPr>
            <w:r w:rsidRPr="006257C2">
              <w:t>- копия свидетельства о присвоении участнику закупки основного государственного регистрационного номера (ОГРН);</w:t>
            </w:r>
          </w:p>
          <w:p w:rsidR="00B5372D" w:rsidRPr="006257C2" w:rsidRDefault="00B5372D" w:rsidP="00EE68DD">
            <w:pPr>
              <w:tabs>
                <w:tab w:val="left" w:pos="2111"/>
              </w:tabs>
              <w:spacing w:before="0"/>
            </w:pPr>
            <w:r w:rsidRPr="006257C2">
              <w:t xml:space="preserve">- копия свидетельства о регистрации участника </w:t>
            </w:r>
            <w:r w:rsidRPr="006257C2">
              <w:lastRenderedPageBreak/>
              <w:t>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6257C2" w:rsidRDefault="00B5372D" w:rsidP="00B5372D">
            <w:pPr>
              <w:tabs>
                <w:tab w:val="left" w:pos="2111"/>
              </w:tabs>
              <w:spacing w:before="60" w:after="60"/>
              <w:rPr>
                <w:highlight w:val="yellow"/>
              </w:rPr>
            </w:pPr>
            <w:r w:rsidRPr="006257C2">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6257C2">
              <w:t>имеющего право действовать</w:t>
            </w:r>
            <w:r w:rsidRPr="006257C2">
              <w:t xml:space="preserve"> от его имени без доверенности, а также, при необходимости, доверенность (п.3.5.7);</w:t>
            </w:r>
          </w:p>
          <w:p w:rsidR="00B5372D" w:rsidRPr="006257C2" w:rsidRDefault="00B5372D" w:rsidP="00B5372D">
            <w:pPr>
              <w:tabs>
                <w:tab w:val="left" w:pos="2111"/>
              </w:tabs>
              <w:spacing w:before="60" w:after="60"/>
            </w:pPr>
            <w:r w:rsidRPr="006257C2">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6257C2" w:rsidRDefault="00B5372D" w:rsidP="00EE68DD">
            <w:pPr>
              <w:tabs>
                <w:tab w:val="left" w:pos="2111"/>
              </w:tabs>
              <w:spacing w:before="0"/>
            </w:pPr>
            <w:r w:rsidRPr="006257C2">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6257C2" w:rsidRDefault="00B5372D" w:rsidP="00B5372D">
            <w:pPr>
              <w:tabs>
                <w:tab w:val="left" w:pos="2111"/>
              </w:tabs>
              <w:spacing w:before="60" w:after="60"/>
            </w:pPr>
            <w:r w:rsidRPr="006257C2">
              <w:t>1.5. справка о составе органов управления для юридических лиц (единоличного и коллегиального исполнительных органов).</w:t>
            </w:r>
          </w:p>
          <w:p w:rsidR="00B5372D" w:rsidRPr="006257C2" w:rsidRDefault="00B5372D" w:rsidP="00B5372D">
            <w:pPr>
              <w:tabs>
                <w:tab w:val="left" w:pos="2111"/>
              </w:tabs>
              <w:spacing w:before="60" w:after="60"/>
            </w:pPr>
            <w:r w:rsidRPr="006257C2">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B144B7" w:rsidRPr="006257C2">
              <w:t>приложению,</w:t>
            </w:r>
            <w:r w:rsidRPr="006257C2">
              <w:t xml:space="preserve"> к настоящей документации (раздел 8).</w:t>
            </w:r>
          </w:p>
          <w:p w:rsidR="00B5372D" w:rsidRPr="006257C2" w:rsidRDefault="00B5372D" w:rsidP="00B5372D">
            <w:pPr>
              <w:tabs>
                <w:tab w:val="left" w:pos="2111"/>
              </w:tabs>
              <w:spacing w:before="60" w:after="60"/>
            </w:pPr>
            <w:r w:rsidRPr="006257C2">
              <w:t xml:space="preserve"> 1.7. справка о наличии (отсутствии) судимости и (или) факта уголовного преследования либо о </w:t>
            </w:r>
            <w:r w:rsidRPr="006257C2">
              <w:lastRenderedPageBreak/>
              <w:t>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6257C2" w:rsidRDefault="00B5372D" w:rsidP="00B5372D">
            <w:pPr>
              <w:tabs>
                <w:tab w:val="left" w:pos="2111"/>
              </w:tabs>
              <w:spacing w:before="60" w:after="60"/>
            </w:pPr>
            <w:r w:rsidRPr="006257C2">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6257C2" w:rsidRDefault="00B5372D" w:rsidP="00B5372D">
            <w:pPr>
              <w:tabs>
                <w:tab w:val="left" w:pos="2111"/>
              </w:tabs>
              <w:spacing w:before="60" w:after="60"/>
              <w:rPr>
                <w:i/>
              </w:rPr>
            </w:pPr>
            <w:r w:rsidRPr="006257C2">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6257C2" w:rsidRDefault="00B5372D" w:rsidP="00B5372D">
            <w:pPr>
              <w:tabs>
                <w:tab w:val="left" w:pos="2111"/>
              </w:tabs>
              <w:spacing w:before="60" w:after="60"/>
            </w:pPr>
            <w:r w:rsidRPr="006257C2">
              <w:t xml:space="preserve">1.9. Копия бухгалтерской отчетности (Бухгалтерский баланс, Отчет о финансовых результатах) за последний завершенный отчетный </w:t>
            </w:r>
            <w:r w:rsidRPr="006257C2">
              <w:lastRenderedPageBreak/>
              <w:t>год с подтверждением о принятии налоговыми органами.</w:t>
            </w:r>
          </w:p>
          <w:p w:rsidR="00B5372D" w:rsidRPr="006257C2" w:rsidRDefault="00B5372D" w:rsidP="00B5372D">
            <w:pPr>
              <w:tabs>
                <w:tab w:val="left" w:pos="2111"/>
              </w:tabs>
              <w:spacing w:before="60" w:after="60"/>
            </w:pPr>
            <w:r w:rsidRPr="006257C2">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6257C2" w:rsidRDefault="002C333E" w:rsidP="00B5372D">
            <w:pPr>
              <w:tabs>
                <w:tab w:val="left" w:pos="2111"/>
              </w:tabs>
              <w:spacing w:before="60" w:after="60"/>
            </w:pPr>
            <w:r w:rsidRPr="006257C2">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6257C2">
              <w:rPr>
                <w:lang w:val="en-US"/>
              </w:rPr>
              <w:t>XML</w:t>
            </w:r>
            <w:r w:rsidRPr="006257C2">
              <w:t xml:space="preserve"> на выше указанный электронный адрес.</w:t>
            </w:r>
          </w:p>
          <w:p w:rsidR="00B5372D" w:rsidRPr="006257C2" w:rsidRDefault="00B5372D" w:rsidP="00B5372D">
            <w:pPr>
              <w:tabs>
                <w:tab w:val="left" w:pos="2111"/>
              </w:tabs>
              <w:spacing w:before="60" w:after="60"/>
            </w:pPr>
            <w:r w:rsidRPr="006257C2">
              <w:t>1.1</w:t>
            </w:r>
            <w:r w:rsidR="002C333E" w:rsidRPr="006257C2">
              <w:t>1</w:t>
            </w:r>
            <w:r w:rsidRPr="006257C2">
              <w:t xml:space="preserve">. Заполненная участником закупки «Заявка на участие в закупке» по форме согласно </w:t>
            </w:r>
            <w:r w:rsidR="00253FA8" w:rsidRPr="006257C2">
              <w:t>приложению,</w:t>
            </w:r>
            <w:r w:rsidRPr="006257C2">
              <w:t xml:space="preserve"> к настоящей документации (раздел 8), содержащая подтверждения:</w:t>
            </w:r>
          </w:p>
          <w:p w:rsidR="00B5372D" w:rsidRPr="006257C2" w:rsidRDefault="00B5372D" w:rsidP="00B5372D">
            <w:pPr>
              <w:tabs>
                <w:tab w:val="left" w:pos="2111"/>
              </w:tabs>
              <w:spacing w:before="60" w:after="60"/>
            </w:pPr>
            <w:r w:rsidRPr="006257C2">
              <w:t>- о расположении лица по адресу места нахождения согласно уставу;</w:t>
            </w:r>
          </w:p>
          <w:p w:rsidR="00B5372D" w:rsidRPr="006257C2" w:rsidRDefault="00B5372D" w:rsidP="00B5372D">
            <w:pPr>
              <w:tabs>
                <w:tab w:val="left" w:pos="2111"/>
              </w:tabs>
              <w:spacing w:before="60" w:after="60"/>
            </w:pPr>
            <w:r w:rsidRPr="006257C2">
              <w:t>- о нахождении/не нахождении участника закупки в процессе ликвидации;</w:t>
            </w:r>
          </w:p>
          <w:p w:rsidR="00B5372D" w:rsidRPr="006257C2" w:rsidRDefault="00B5372D" w:rsidP="00B5372D">
            <w:pPr>
              <w:tabs>
                <w:tab w:val="left" w:pos="2111"/>
              </w:tabs>
              <w:spacing w:before="60" w:after="60"/>
            </w:pPr>
            <w:r w:rsidRPr="006257C2">
              <w:t>- о наличии/отсутствии в отношении участника закупки решения арбитражного суда о признании его несостоятельным (банкротом);</w:t>
            </w:r>
          </w:p>
          <w:p w:rsidR="00B5372D" w:rsidRPr="006257C2" w:rsidRDefault="00B5372D" w:rsidP="00B5372D">
            <w:pPr>
              <w:tabs>
                <w:tab w:val="left" w:pos="2111"/>
              </w:tabs>
              <w:spacing w:before="60" w:after="60"/>
            </w:pPr>
            <w:r w:rsidRPr="006257C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6257C2" w:rsidRDefault="00B5372D" w:rsidP="00B5372D">
            <w:pPr>
              <w:tabs>
                <w:tab w:val="left" w:pos="2111"/>
              </w:tabs>
              <w:spacing w:before="60" w:after="60"/>
            </w:pPr>
            <w:r w:rsidRPr="006257C2">
              <w:t>- о наличии/отсутствии решения об административном приостановлении деятельности;</w:t>
            </w:r>
          </w:p>
          <w:p w:rsidR="00B5372D" w:rsidRPr="006257C2" w:rsidRDefault="00B5372D" w:rsidP="00B5372D">
            <w:pPr>
              <w:tabs>
                <w:tab w:val="left" w:pos="2111"/>
              </w:tabs>
              <w:spacing w:before="60" w:after="60"/>
            </w:pPr>
            <w:r w:rsidRPr="006257C2">
              <w:t xml:space="preserve">- о наличии/отсутствии неснятой или непогашенной судимости у Участника </w:t>
            </w:r>
            <w:r w:rsidR="00253FA8" w:rsidRPr="006257C2">
              <w:t>закупки -</w:t>
            </w:r>
            <w:r w:rsidRPr="006257C2">
              <w:t xml:space="preserve"> у руководителя, членов коллегиального исполнительного органа, лица, исполняющего </w:t>
            </w:r>
            <w:r w:rsidRPr="006257C2">
              <w:lastRenderedPageBreak/>
              <w:t>функции единоличного исполнительного органа, главного бухгалтера участника;</w:t>
            </w:r>
          </w:p>
          <w:p w:rsidR="00B5372D" w:rsidRPr="006257C2" w:rsidRDefault="00B5372D" w:rsidP="00B5372D">
            <w:pPr>
              <w:tabs>
                <w:tab w:val="left" w:pos="2111"/>
              </w:tabs>
              <w:spacing w:before="60" w:after="60"/>
            </w:pPr>
            <w:r w:rsidRPr="006257C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6257C2" w:rsidRDefault="00B5372D" w:rsidP="00B5372D">
            <w:pPr>
              <w:tabs>
                <w:tab w:val="left" w:pos="2111"/>
              </w:tabs>
              <w:spacing w:before="60" w:after="60"/>
            </w:pPr>
            <w:r w:rsidRPr="006257C2">
              <w:t>- о наличии/отсутствии административного наказания в виде дисквалификации;</w:t>
            </w:r>
          </w:p>
          <w:p w:rsidR="00B5372D" w:rsidRPr="006257C2" w:rsidRDefault="00B5372D" w:rsidP="00B5372D">
            <w:pPr>
              <w:tabs>
                <w:tab w:val="left" w:pos="2111"/>
              </w:tabs>
              <w:spacing w:before="60" w:after="60"/>
            </w:pPr>
            <w:r w:rsidRPr="006257C2">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257C2" w:rsidRDefault="00B5372D" w:rsidP="00B5372D">
            <w:pPr>
              <w:tabs>
                <w:tab w:val="left" w:pos="2111"/>
              </w:tabs>
              <w:spacing w:before="60" w:after="60"/>
            </w:pPr>
            <w:r w:rsidRPr="006257C2">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6257C2" w:rsidRDefault="00B5372D" w:rsidP="00B5372D">
            <w:pPr>
              <w:tabs>
                <w:tab w:val="left" w:pos="2111"/>
              </w:tabs>
              <w:spacing w:before="60" w:after="60"/>
            </w:pPr>
            <w:r w:rsidRPr="006257C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6257C2" w:rsidRDefault="00B5372D" w:rsidP="00B5372D">
            <w:pPr>
              <w:tabs>
                <w:tab w:val="left" w:pos="2111"/>
              </w:tabs>
              <w:spacing w:before="60" w:after="60"/>
            </w:pPr>
            <w:r w:rsidRPr="006257C2">
              <w:t xml:space="preserve">- что участник не является офшорной компанией; </w:t>
            </w:r>
          </w:p>
          <w:p w:rsidR="00B5372D" w:rsidRPr="006257C2" w:rsidRDefault="00B5372D" w:rsidP="00B5372D">
            <w:pPr>
              <w:tabs>
                <w:tab w:val="left" w:pos="2111"/>
              </w:tabs>
              <w:spacing w:before="60" w:after="60"/>
            </w:pPr>
            <w:r w:rsidRPr="006257C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6257C2" w:rsidRDefault="002F00BC" w:rsidP="002F00BC">
            <w:pPr>
              <w:tabs>
                <w:tab w:val="left" w:pos="2111"/>
              </w:tabs>
              <w:spacing w:before="60" w:after="60"/>
              <w:rPr>
                <w:b/>
                <w:u w:val="single"/>
              </w:rPr>
            </w:pPr>
            <w:r w:rsidRPr="006257C2">
              <w:rPr>
                <w:b/>
                <w:u w:val="single"/>
              </w:rPr>
              <w:t xml:space="preserve">2. для индивидуальных предпринимателей: </w:t>
            </w:r>
          </w:p>
          <w:p w:rsidR="002F00BC" w:rsidRPr="006257C2" w:rsidRDefault="002F00BC" w:rsidP="002F00BC">
            <w:pPr>
              <w:tabs>
                <w:tab w:val="left" w:pos="2111"/>
              </w:tabs>
              <w:spacing w:before="60" w:after="60"/>
              <w:rPr>
                <w:i/>
              </w:rPr>
            </w:pPr>
            <w:r w:rsidRPr="006257C2">
              <w:t xml:space="preserve">2.1. копия выписки из единого государственного реестра индивидуальных предпринимателей (далее – выписка ЕГРИП); </w:t>
            </w:r>
            <w:r w:rsidRPr="006257C2">
              <w:rPr>
                <w:i/>
              </w:rPr>
              <w:t xml:space="preserve">(Участники закупки могут предоставить </w:t>
            </w:r>
            <w:r w:rsidR="00253FA8" w:rsidRPr="006257C2">
              <w:rPr>
                <w:i/>
              </w:rPr>
              <w:t>выписку из</w:t>
            </w:r>
            <w:r w:rsidRPr="006257C2">
              <w:rPr>
                <w:i/>
              </w:rPr>
              <w:t xml:space="preserve"> ЕГРИП, сформированную с помощью сайта </w:t>
            </w:r>
            <w:hyperlink r:id="rId10" w:history="1">
              <w:r w:rsidRPr="006257C2">
                <w:rPr>
                  <w:rStyle w:val="af8"/>
                  <w:i/>
                  <w:color w:val="auto"/>
                </w:rPr>
                <w:t>http://egrul.nalog.ru/</w:t>
              </w:r>
            </w:hyperlink>
            <w:r w:rsidRPr="006257C2">
              <w:rPr>
                <w:i/>
              </w:rPr>
              <w:t>).</w:t>
            </w:r>
          </w:p>
          <w:p w:rsidR="002F00BC" w:rsidRPr="006257C2" w:rsidRDefault="002F00BC" w:rsidP="002F00BC">
            <w:pPr>
              <w:tabs>
                <w:tab w:val="left" w:pos="2111"/>
              </w:tabs>
              <w:spacing w:before="60" w:after="60"/>
            </w:pPr>
            <w:r w:rsidRPr="006257C2">
              <w:lastRenderedPageBreak/>
              <w:t>2.2. копия свидетельства о постановке на учет в налоговом органе (ИНН).</w:t>
            </w:r>
          </w:p>
          <w:p w:rsidR="002F00BC" w:rsidRPr="006257C2" w:rsidRDefault="002F00BC" w:rsidP="002F00BC">
            <w:pPr>
              <w:tabs>
                <w:tab w:val="left" w:pos="2111"/>
              </w:tabs>
              <w:spacing w:before="60" w:after="60"/>
            </w:pPr>
            <w:r w:rsidRPr="006257C2">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6257C2" w:rsidRDefault="002F00BC" w:rsidP="002F00BC">
            <w:pPr>
              <w:tabs>
                <w:tab w:val="left" w:pos="2111"/>
              </w:tabs>
              <w:spacing w:before="60" w:after="60"/>
            </w:pPr>
            <w:r w:rsidRPr="006257C2">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6257C2">
              <w:t>приложению,</w:t>
            </w:r>
            <w:r w:rsidRPr="006257C2">
              <w:t xml:space="preserve"> к настоящей документации (раздел 8).</w:t>
            </w:r>
          </w:p>
          <w:p w:rsidR="002F00BC" w:rsidRPr="006257C2" w:rsidRDefault="002F00BC" w:rsidP="002F00BC">
            <w:pPr>
              <w:tabs>
                <w:tab w:val="left" w:pos="2111"/>
              </w:tabs>
              <w:spacing w:before="60" w:after="60"/>
            </w:pPr>
            <w:r w:rsidRPr="006257C2">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6257C2" w:rsidRDefault="002F00BC" w:rsidP="002F00BC">
            <w:pPr>
              <w:tabs>
                <w:tab w:val="left" w:pos="2111"/>
              </w:tabs>
              <w:spacing w:before="60" w:after="60"/>
            </w:pPr>
            <w:r w:rsidRPr="006257C2">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6257C2" w:rsidRDefault="002F00BC" w:rsidP="002F00BC">
            <w:pPr>
              <w:tabs>
                <w:tab w:val="left" w:pos="2111"/>
              </w:tabs>
              <w:spacing w:before="60" w:after="60"/>
              <w:rPr>
                <w:i/>
              </w:rPr>
            </w:pPr>
            <w:r w:rsidRPr="006257C2">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w:t>
            </w:r>
            <w:r w:rsidRPr="006257C2">
              <w:rPr>
                <w:i/>
              </w:rPr>
              <w:lastRenderedPageBreak/>
              <w:t>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6257C2" w:rsidRDefault="002F00BC" w:rsidP="002F00BC">
            <w:pPr>
              <w:tabs>
                <w:tab w:val="left" w:pos="2111"/>
              </w:tabs>
              <w:spacing w:before="60" w:after="60"/>
            </w:pPr>
            <w:r w:rsidRPr="006257C2">
              <w:t xml:space="preserve">2.7. Для индивидуальных предпринимателей, применяющих общую систему налогообложения: </w:t>
            </w:r>
          </w:p>
          <w:p w:rsidR="002F00BC" w:rsidRPr="006257C2" w:rsidRDefault="002F00BC" w:rsidP="002F00BC">
            <w:pPr>
              <w:tabs>
                <w:tab w:val="left" w:pos="2111"/>
              </w:tabs>
              <w:spacing w:before="60" w:after="60"/>
            </w:pPr>
            <w:r w:rsidRPr="006257C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6257C2" w:rsidRDefault="002F00BC" w:rsidP="002F00BC">
            <w:pPr>
              <w:tabs>
                <w:tab w:val="left" w:pos="2111"/>
              </w:tabs>
              <w:spacing w:before="60" w:after="60"/>
            </w:pPr>
            <w:r w:rsidRPr="006257C2">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6257C2" w:rsidRDefault="002F00BC" w:rsidP="002F00BC">
            <w:pPr>
              <w:tabs>
                <w:tab w:val="left" w:pos="2111"/>
              </w:tabs>
              <w:spacing w:before="60" w:after="60"/>
            </w:pPr>
            <w:r w:rsidRPr="006257C2">
              <w:t xml:space="preserve">- налоговая декларация по УСН за последний завершенный отчетный год с подтверждением о принятии налоговыми органами; </w:t>
            </w:r>
          </w:p>
          <w:p w:rsidR="002F00BC" w:rsidRPr="006257C2" w:rsidRDefault="002F00BC" w:rsidP="002F00BC">
            <w:pPr>
              <w:tabs>
                <w:tab w:val="left" w:pos="2111"/>
              </w:tabs>
              <w:spacing w:before="60" w:after="60"/>
            </w:pPr>
            <w:r w:rsidRPr="006257C2">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6257C2" w:rsidRDefault="002F00BC" w:rsidP="002F00BC">
            <w:pPr>
              <w:tabs>
                <w:tab w:val="left" w:pos="2111"/>
              </w:tabs>
              <w:spacing w:before="60" w:after="60"/>
            </w:pPr>
            <w:r w:rsidRPr="006257C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6257C2" w:rsidRDefault="002F00BC" w:rsidP="002F00BC">
            <w:pPr>
              <w:tabs>
                <w:tab w:val="left" w:pos="2111"/>
              </w:tabs>
              <w:spacing w:before="60" w:after="60"/>
            </w:pPr>
            <w:r w:rsidRPr="006257C2">
              <w:t xml:space="preserve">2.8. Заполненная участником закупки «Заявка на участие в закупке» по форме согласно </w:t>
            </w:r>
            <w:r w:rsidR="00253FA8" w:rsidRPr="006257C2">
              <w:t>приложению,</w:t>
            </w:r>
            <w:r w:rsidRPr="006257C2">
              <w:t xml:space="preserve"> к настоящей документации (раздел 8), содержащая подтверждения:</w:t>
            </w:r>
          </w:p>
          <w:p w:rsidR="002F00BC" w:rsidRPr="006257C2" w:rsidRDefault="002F00BC" w:rsidP="002F00BC">
            <w:pPr>
              <w:tabs>
                <w:tab w:val="left" w:pos="2111"/>
              </w:tabs>
              <w:spacing w:before="60" w:after="60"/>
            </w:pPr>
            <w:r w:rsidRPr="006257C2">
              <w:t>- о расположении лица по адресу места постоянного проживания;</w:t>
            </w:r>
          </w:p>
          <w:p w:rsidR="002F00BC" w:rsidRPr="006257C2" w:rsidRDefault="002F00BC" w:rsidP="002F00BC">
            <w:pPr>
              <w:tabs>
                <w:tab w:val="left" w:pos="2111"/>
              </w:tabs>
              <w:spacing w:before="60" w:after="60"/>
            </w:pPr>
            <w:r w:rsidRPr="006257C2">
              <w:t>- о наличии/отсутствии в отношении участника закупки решения арбитражного суда о признании его несостоятельным (банкротом);</w:t>
            </w:r>
          </w:p>
          <w:p w:rsidR="002F00BC" w:rsidRPr="006257C2" w:rsidRDefault="002F00BC" w:rsidP="002F00BC">
            <w:pPr>
              <w:tabs>
                <w:tab w:val="left" w:pos="2111"/>
              </w:tabs>
              <w:spacing w:before="60" w:after="60"/>
            </w:pPr>
            <w:r w:rsidRPr="006257C2">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6257C2" w:rsidRDefault="002F00BC" w:rsidP="002F00BC">
            <w:pPr>
              <w:tabs>
                <w:tab w:val="left" w:pos="2111"/>
              </w:tabs>
              <w:spacing w:before="60" w:after="60"/>
            </w:pPr>
            <w:r w:rsidRPr="006257C2">
              <w:t>- о наличии/отсутствии решения об административном приостановлении деятельности;</w:t>
            </w:r>
          </w:p>
          <w:p w:rsidR="002F00BC" w:rsidRPr="006257C2" w:rsidRDefault="002F00BC" w:rsidP="002F00BC">
            <w:pPr>
              <w:tabs>
                <w:tab w:val="left" w:pos="2111"/>
              </w:tabs>
              <w:spacing w:before="60" w:after="60"/>
            </w:pPr>
            <w:r w:rsidRPr="006257C2">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6257C2" w:rsidRDefault="002F00BC" w:rsidP="002F00BC">
            <w:pPr>
              <w:tabs>
                <w:tab w:val="left" w:pos="2111"/>
              </w:tabs>
              <w:spacing w:before="60" w:after="60"/>
            </w:pPr>
            <w:r w:rsidRPr="006257C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6257C2" w:rsidRDefault="002F00BC" w:rsidP="002F00BC">
            <w:pPr>
              <w:tabs>
                <w:tab w:val="left" w:pos="2111"/>
              </w:tabs>
              <w:spacing w:before="60" w:after="60"/>
            </w:pPr>
            <w:r w:rsidRPr="006257C2">
              <w:t>- о наличии/отсутствии административного наказания в виде дисквалификации;</w:t>
            </w:r>
          </w:p>
          <w:p w:rsidR="002F00BC" w:rsidRPr="006257C2" w:rsidRDefault="002F00BC" w:rsidP="002F00BC">
            <w:pPr>
              <w:tabs>
                <w:tab w:val="left" w:pos="2111"/>
              </w:tabs>
              <w:spacing w:before="60" w:after="60"/>
            </w:pPr>
            <w:r w:rsidRPr="006257C2">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6257C2" w:rsidRDefault="002F00BC" w:rsidP="002F00BC">
            <w:pPr>
              <w:tabs>
                <w:tab w:val="left" w:pos="2111"/>
              </w:tabs>
              <w:spacing w:before="60" w:after="60"/>
            </w:pPr>
            <w:r w:rsidRPr="006257C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6257C2" w:rsidRDefault="002F00BC" w:rsidP="002F00BC">
            <w:pPr>
              <w:tabs>
                <w:tab w:val="left" w:pos="2111"/>
              </w:tabs>
              <w:spacing w:before="60" w:after="60"/>
            </w:pPr>
            <w:r w:rsidRPr="006257C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6257C2" w:rsidRDefault="002F00BC" w:rsidP="002F00BC">
            <w:pPr>
              <w:tabs>
                <w:tab w:val="left" w:pos="2111"/>
              </w:tabs>
              <w:spacing w:before="60" w:after="60"/>
              <w:rPr>
                <w:b/>
                <w:highlight w:val="yellow"/>
                <w:u w:val="single"/>
              </w:rPr>
            </w:pPr>
            <w:r w:rsidRPr="006257C2">
              <w:rPr>
                <w:b/>
                <w:u w:val="single"/>
              </w:rPr>
              <w:t>3. для физических лиц:</w:t>
            </w:r>
          </w:p>
          <w:p w:rsidR="002F00BC" w:rsidRPr="006257C2" w:rsidRDefault="002F00BC" w:rsidP="002F00BC">
            <w:pPr>
              <w:tabs>
                <w:tab w:val="left" w:pos="2111"/>
              </w:tabs>
              <w:spacing w:before="60" w:after="60"/>
            </w:pPr>
            <w:r w:rsidRPr="006257C2">
              <w:lastRenderedPageBreak/>
              <w:t>3.1. копии документов, удостоверяющих личность:</w:t>
            </w:r>
          </w:p>
          <w:p w:rsidR="002F00BC" w:rsidRPr="006257C2" w:rsidRDefault="002F00BC" w:rsidP="002F00BC">
            <w:pPr>
              <w:tabs>
                <w:tab w:val="left" w:pos="2111"/>
              </w:tabs>
              <w:spacing w:before="60" w:after="60"/>
            </w:pPr>
            <w:r w:rsidRPr="006257C2">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6257C2" w:rsidRDefault="002F00BC" w:rsidP="002F00BC">
            <w:pPr>
              <w:tabs>
                <w:tab w:val="left" w:pos="2111"/>
              </w:tabs>
              <w:spacing w:before="60" w:after="60"/>
            </w:pPr>
            <w:r w:rsidRPr="006257C2">
              <w:t>- копия свидетельства о постановке на учет в налоговом органе;</w:t>
            </w:r>
          </w:p>
          <w:p w:rsidR="002F00BC" w:rsidRPr="006257C2" w:rsidRDefault="002F00BC" w:rsidP="002F00BC">
            <w:pPr>
              <w:tabs>
                <w:tab w:val="left" w:pos="2111"/>
              </w:tabs>
              <w:spacing w:before="60" w:after="60"/>
            </w:pPr>
            <w:r w:rsidRPr="006257C2">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6257C2">
              <w:t>приложению,</w:t>
            </w:r>
            <w:r w:rsidRPr="006257C2">
              <w:t xml:space="preserve"> к настоящей документации (раздел 8).</w:t>
            </w:r>
          </w:p>
          <w:p w:rsidR="002F00BC" w:rsidRPr="006257C2" w:rsidRDefault="002F00BC" w:rsidP="002F00BC">
            <w:pPr>
              <w:tabs>
                <w:tab w:val="left" w:pos="2111"/>
              </w:tabs>
              <w:spacing w:before="60" w:after="60"/>
            </w:pPr>
            <w:r w:rsidRPr="006257C2">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6257C2" w:rsidRDefault="002F00BC" w:rsidP="002F00BC">
            <w:pPr>
              <w:tabs>
                <w:tab w:val="left" w:pos="2111"/>
              </w:tabs>
              <w:spacing w:before="60" w:after="60"/>
            </w:pPr>
            <w:r w:rsidRPr="006257C2">
              <w:t xml:space="preserve">3.4 Заполненная участником закупки «Заявка на участие в закупке» по форме согласно </w:t>
            </w:r>
            <w:r w:rsidR="00253FA8" w:rsidRPr="006257C2">
              <w:t>приложению,</w:t>
            </w:r>
            <w:r w:rsidRPr="006257C2">
              <w:t xml:space="preserve"> к настоящей документации (раздел 8), содержащая подтверждения:</w:t>
            </w:r>
          </w:p>
          <w:p w:rsidR="002F00BC" w:rsidRPr="006257C2" w:rsidRDefault="002F00BC" w:rsidP="002F00BC">
            <w:pPr>
              <w:tabs>
                <w:tab w:val="left" w:pos="2111"/>
              </w:tabs>
              <w:spacing w:before="60" w:after="60"/>
            </w:pPr>
            <w:r w:rsidRPr="006257C2">
              <w:t>- о расположении лица по адресу места постоянного проживания;</w:t>
            </w:r>
          </w:p>
          <w:p w:rsidR="002F00BC" w:rsidRPr="006257C2" w:rsidRDefault="002F00BC" w:rsidP="002F00BC">
            <w:pPr>
              <w:tabs>
                <w:tab w:val="left" w:pos="2111"/>
              </w:tabs>
              <w:spacing w:before="60" w:after="60"/>
            </w:pPr>
            <w:r w:rsidRPr="006257C2">
              <w:t>- о наличии/отсутствии в отношении участника закупки решения арбитражного суда о признании его несостоятельным (банкротом);</w:t>
            </w:r>
          </w:p>
          <w:p w:rsidR="002F00BC" w:rsidRPr="006257C2" w:rsidRDefault="002F00BC" w:rsidP="002F00BC">
            <w:pPr>
              <w:tabs>
                <w:tab w:val="left" w:pos="2111"/>
              </w:tabs>
              <w:spacing w:before="60" w:after="60"/>
            </w:pPr>
            <w:r w:rsidRPr="006257C2">
              <w:t>- о наличии/отсутствии неснятой или непогашенной судимости у Участника закупки;</w:t>
            </w:r>
          </w:p>
          <w:p w:rsidR="002F00BC" w:rsidRPr="006257C2" w:rsidRDefault="002F00BC" w:rsidP="002F00BC">
            <w:pPr>
              <w:tabs>
                <w:tab w:val="left" w:pos="2111"/>
              </w:tabs>
              <w:spacing w:before="60" w:after="60"/>
            </w:pPr>
            <w:r w:rsidRPr="006257C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6257C2" w:rsidRDefault="002F00BC" w:rsidP="002F00BC">
            <w:pPr>
              <w:tabs>
                <w:tab w:val="left" w:pos="2111"/>
              </w:tabs>
              <w:spacing w:before="60" w:after="60"/>
            </w:pPr>
            <w:r w:rsidRPr="006257C2">
              <w:t>- о наличии/отсутствии административного наказания в виде дисквалификации;</w:t>
            </w:r>
          </w:p>
          <w:p w:rsidR="002F00BC" w:rsidRPr="006257C2" w:rsidRDefault="002F00BC" w:rsidP="002F00BC">
            <w:pPr>
              <w:tabs>
                <w:tab w:val="left" w:pos="2111"/>
              </w:tabs>
              <w:spacing w:before="60" w:after="60"/>
            </w:pPr>
            <w:r w:rsidRPr="006257C2">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6257C2">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lastRenderedPageBreak/>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6257C2" w:rsidRDefault="00B5372D" w:rsidP="00B5372D">
            <w:pPr>
              <w:pStyle w:val="ae"/>
              <w:tabs>
                <w:tab w:val="left" w:pos="34"/>
              </w:tabs>
              <w:spacing w:before="60" w:after="60"/>
              <w:ind w:left="34"/>
            </w:pPr>
            <w:r w:rsidRPr="006257C2">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w:t>
            </w:r>
            <w:r w:rsidRPr="0051240D">
              <w:rPr>
                <w:b/>
                <w:u w:val="single"/>
              </w:rPr>
              <w:lastRenderedPageBreak/>
              <w:t>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 xml:space="preserve">заверенная </w:t>
            </w:r>
            <w:r w:rsidRPr="00E66A0A">
              <w:lastRenderedPageBreak/>
              <w:t>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w:t>
            </w:r>
            <w:r w:rsidRPr="0051240D">
              <w:lastRenderedPageBreak/>
              <w:t xml:space="preserve">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lastRenderedPageBreak/>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lastRenderedPageBreak/>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lastRenderedPageBreak/>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lastRenderedPageBreak/>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lastRenderedPageBreak/>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xml:space="preserve">; не требуют заверения поставщиком </w:t>
      </w:r>
      <w:r>
        <w:lastRenderedPageBreak/>
        <w:t>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w:t>
      </w:r>
      <w:r w:rsidRPr="006B2FAF">
        <w:lastRenderedPageBreak/>
        <w:t xml:space="preserve">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lastRenderedPageBreak/>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3F7050">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xml:space="preserve">) внести изменения в ранее поданную им </w:t>
      </w:r>
      <w:r w:rsidRPr="008248BF">
        <w:lastRenderedPageBreak/>
        <w:t>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lastRenderedPageBreak/>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3F7050">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lastRenderedPageBreak/>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 xml:space="preserve">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w:t>
      </w:r>
      <w:r>
        <w:lastRenderedPageBreak/>
        <w:t>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lastRenderedPageBreak/>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lastRenderedPageBreak/>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lastRenderedPageBreak/>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lastRenderedPageBreak/>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lastRenderedPageBreak/>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 xml:space="preserve">(от первого места до последнего) по результатам </w:t>
      </w:r>
      <w:r w:rsidRPr="00D8766A">
        <w:lastRenderedPageBreak/>
        <w:t>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lastRenderedPageBreak/>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lastRenderedPageBreak/>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lastRenderedPageBreak/>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 xml:space="preserve">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w:t>
      </w:r>
      <w:r w:rsidRPr="00E878BA">
        <w:lastRenderedPageBreak/>
        <w:t>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lastRenderedPageBreak/>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w:t>
      </w:r>
      <w:r>
        <w:lastRenderedPageBreak/>
        <w:t>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xml:space="preserve">) распределение конкретного объема поставки между несколькими участниками с </w:t>
      </w:r>
      <w:r w:rsidRPr="008248BF">
        <w:lastRenderedPageBreak/>
        <w:t>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029CC" w:rsidRDefault="00B5372D" w:rsidP="00B5372D">
      <w:pPr>
        <w:pStyle w:val="111"/>
      </w:pPr>
      <w:r w:rsidRPr="007029CC">
        <w:t>Участник должен соответствовать следующим обязательным требованиям:</w:t>
      </w:r>
    </w:p>
    <w:p w:rsidR="00B5372D" w:rsidRPr="007029CC" w:rsidRDefault="00B5372D" w:rsidP="00B5372D">
      <w:pPr>
        <w:pStyle w:val="10"/>
      </w:pPr>
      <w:r w:rsidRPr="007029CC">
        <w:t>Участник закупки должен быть зарегистрированным:</w:t>
      </w:r>
    </w:p>
    <w:p w:rsidR="00B5372D" w:rsidRPr="007029CC" w:rsidRDefault="00B5372D" w:rsidP="00B5372D">
      <w:pPr>
        <w:pStyle w:val="10"/>
        <w:numPr>
          <w:ilvl w:val="0"/>
          <w:numId w:val="0"/>
        </w:numPr>
        <w:spacing w:before="0"/>
        <w:ind w:left="567"/>
      </w:pPr>
      <w:r w:rsidRPr="007029CC">
        <w:t>- в качестве юридического лица в установленном в РФ порядке (для российских юридических лиц);</w:t>
      </w:r>
    </w:p>
    <w:p w:rsidR="00B5372D" w:rsidRPr="007029CC" w:rsidRDefault="00B5372D" w:rsidP="00B5372D">
      <w:pPr>
        <w:pStyle w:val="10"/>
        <w:numPr>
          <w:ilvl w:val="0"/>
          <w:numId w:val="0"/>
        </w:numPr>
        <w:spacing w:before="0"/>
        <w:ind w:left="567"/>
      </w:pPr>
      <w:r w:rsidRPr="007029CC">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029CC" w:rsidRDefault="00B5372D" w:rsidP="00B5372D">
      <w:pPr>
        <w:pStyle w:val="10"/>
        <w:numPr>
          <w:ilvl w:val="0"/>
          <w:numId w:val="0"/>
        </w:numPr>
        <w:spacing w:before="0"/>
        <w:ind w:left="567"/>
      </w:pPr>
      <w:r w:rsidRPr="007029CC">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029CC" w:rsidRDefault="00B5372D" w:rsidP="00B5372D">
      <w:pPr>
        <w:pStyle w:val="10"/>
        <w:numPr>
          <w:ilvl w:val="0"/>
          <w:numId w:val="0"/>
        </w:numPr>
        <w:spacing w:before="0"/>
        <w:ind w:left="567"/>
      </w:pPr>
      <w:r w:rsidRPr="007029CC">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029CC" w:rsidRDefault="00B5372D" w:rsidP="00B5372D">
      <w:pPr>
        <w:pStyle w:val="10"/>
      </w:pPr>
      <w:r w:rsidRPr="007029CC">
        <w:t>Адрес места нахождения Участника закупки должен быть реально существующим (не быть вымышленным):</w:t>
      </w:r>
    </w:p>
    <w:p w:rsidR="00B5372D" w:rsidRPr="007029CC" w:rsidRDefault="00B5372D" w:rsidP="00B5372D">
      <w:pPr>
        <w:pStyle w:val="10"/>
        <w:numPr>
          <w:ilvl w:val="0"/>
          <w:numId w:val="0"/>
        </w:numPr>
        <w:spacing w:before="0"/>
        <w:ind w:left="567"/>
      </w:pPr>
      <w:r w:rsidRPr="007029CC">
        <w:t>- для юридического лица – место его государственной регистрации, согласно сведениям ЕГРЮЛ и устава;</w:t>
      </w:r>
    </w:p>
    <w:p w:rsidR="00B5372D" w:rsidRPr="007029CC" w:rsidRDefault="00B5372D" w:rsidP="00B5372D">
      <w:pPr>
        <w:pStyle w:val="10"/>
        <w:numPr>
          <w:ilvl w:val="0"/>
          <w:numId w:val="0"/>
        </w:numPr>
        <w:spacing w:before="0"/>
        <w:ind w:left="567"/>
      </w:pPr>
      <w:r w:rsidRPr="007029CC">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029CC" w:rsidRDefault="00B5372D" w:rsidP="00B5372D">
      <w:pPr>
        <w:pStyle w:val="10"/>
      </w:pPr>
      <w:r w:rsidRPr="007029CC">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w:t>
      </w:r>
      <w:r w:rsidRPr="007029CC">
        <w:lastRenderedPageBreak/>
        <w:t>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029CC" w:rsidRDefault="00B5372D" w:rsidP="00B5372D">
      <w:pPr>
        <w:pStyle w:val="10"/>
        <w:numPr>
          <w:ilvl w:val="0"/>
          <w:numId w:val="0"/>
        </w:numPr>
        <w:spacing w:before="0"/>
        <w:ind w:left="567"/>
      </w:pPr>
      <w:r w:rsidRPr="007029CC">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7029CC" w:rsidRDefault="00B5372D" w:rsidP="00B5372D">
      <w:pPr>
        <w:pStyle w:val="10"/>
      </w:pPr>
      <w:r w:rsidRPr="007029CC">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029CC" w:rsidRDefault="00B5372D" w:rsidP="00B5372D">
      <w:pPr>
        <w:pStyle w:val="10"/>
      </w:pPr>
      <w:r w:rsidRPr="007029CC">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029CC" w:rsidRDefault="00B5372D" w:rsidP="00B5372D">
      <w:pPr>
        <w:pStyle w:val="10"/>
      </w:pPr>
      <w:r w:rsidRPr="007029CC">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029CC" w:rsidRDefault="00B5372D" w:rsidP="00B5372D">
      <w:pPr>
        <w:pStyle w:val="10"/>
      </w:pPr>
      <w:r w:rsidRPr="007029CC">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029CC" w:rsidRDefault="00B5372D" w:rsidP="00B5372D">
      <w:pPr>
        <w:pStyle w:val="10"/>
      </w:pPr>
      <w:r w:rsidRPr="007029CC">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w:t>
      </w:r>
      <w:r w:rsidRPr="007029CC">
        <w:lastRenderedPageBreak/>
        <w:t>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029CC" w:rsidRDefault="00B5372D" w:rsidP="00B5372D">
      <w:pPr>
        <w:pStyle w:val="10"/>
      </w:pPr>
      <w:r w:rsidRPr="007029CC">
        <w:t>Отсутствие между участником закупки и заказчиком конфликта интересов.</w:t>
      </w:r>
    </w:p>
    <w:p w:rsidR="00B5372D" w:rsidRPr="007029CC" w:rsidRDefault="00B5372D" w:rsidP="00B5372D">
      <w:pPr>
        <w:pStyle w:val="10"/>
        <w:numPr>
          <w:ilvl w:val="0"/>
          <w:numId w:val="0"/>
        </w:numPr>
        <w:spacing w:before="0"/>
        <w:ind w:left="567"/>
      </w:pPr>
      <w:r w:rsidRPr="007029CC">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029CC" w:rsidRDefault="00B5372D" w:rsidP="00B5372D">
      <w:pPr>
        <w:pStyle w:val="10"/>
      </w:pPr>
      <w:r w:rsidRPr="007029CC">
        <w:t>Участник не должен являться офшорной компанией;</w:t>
      </w:r>
    </w:p>
    <w:p w:rsidR="00B5372D" w:rsidRPr="007029CC" w:rsidRDefault="00B5372D" w:rsidP="00B5372D">
      <w:pPr>
        <w:pStyle w:val="10"/>
        <w:numPr>
          <w:ilvl w:val="0"/>
          <w:numId w:val="0"/>
        </w:numPr>
        <w:spacing w:after="240"/>
        <w:ind w:left="567" w:hanging="567"/>
      </w:pPr>
      <w:r w:rsidRPr="007029CC">
        <w:t xml:space="preserve">11) </w:t>
      </w:r>
      <w:r w:rsidRPr="007029CC">
        <w:tab/>
        <w:t>Наличие статуса субъекта МСП, если такое требование предусмотрено Документацией о закупках;</w:t>
      </w:r>
    </w:p>
    <w:p w:rsidR="00B5372D" w:rsidRPr="007029CC" w:rsidRDefault="00B5372D" w:rsidP="00B5372D">
      <w:pPr>
        <w:pStyle w:val="10"/>
        <w:numPr>
          <w:ilvl w:val="0"/>
          <w:numId w:val="0"/>
        </w:numPr>
        <w:spacing w:before="0"/>
        <w:ind w:left="567" w:hanging="567"/>
      </w:pPr>
      <w:r w:rsidRPr="007029CC">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029CC" w:rsidRDefault="00B5372D" w:rsidP="00B5372D">
      <w:pPr>
        <w:pStyle w:val="10"/>
        <w:numPr>
          <w:ilvl w:val="0"/>
          <w:numId w:val="0"/>
        </w:numPr>
        <w:spacing w:before="0"/>
        <w:ind w:left="567"/>
      </w:pPr>
      <w:r w:rsidRPr="007029CC">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029CC" w:rsidRDefault="00B5372D" w:rsidP="00B5372D">
      <w:pPr>
        <w:pStyle w:val="10"/>
        <w:numPr>
          <w:ilvl w:val="0"/>
          <w:numId w:val="0"/>
        </w:numPr>
        <w:spacing w:before="0"/>
        <w:ind w:left="567"/>
      </w:pPr>
      <w:r w:rsidRPr="007029CC">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7029CC">
        <w:t>В п.</w:t>
      </w:r>
      <w:r w:rsidR="00AF7B24" w:rsidRPr="007029CC">
        <w:t xml:space="preserve">1.2.26 </w:t>
      </w:r>
      <w:r w:rsidRPr="007029CC">
        <w:t xml:space="preserve">информационной карты устанавливаются дополнительные </w:t>
      </w:r>
      <w:r w:rsidRPr="008248BF">
        <w:t>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w:t>
      </w:r>
      <w:r>
        <w:lastRenderedPageBreak/>
        <w:t>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w:t>
      </w:r>
      <w:r w:rsidRPr="00145164">
        <w:lastRenderedPageBreak/>
        <w:t>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w:t>
      </w:r>
      <w:r>
        <w:lastRenderedPageBreak/>
        <w:t>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lastRenderedPageBreak/>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 xml:space="preserve">стоимость </w:t>
      </w:r>
      <w:r w:rsidRPr="009476E6">
        <w:lastRenderedPageBreak/>
        <w:t>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173BEB">
        <w:rPr>
          <w:b/>
          <w:lang w:eastAsia="ru-RU"/>
        </w:rPr>
        <w:t>ь</w:t>
      </w:r>
      <w:r w:rsidR="00F4294E" w:rsidRPr="00CE31E8">
        <w:rPr>
          <w:b/>
          <w:lang w:eastAsia="ru-RU"/>
        </w:rPr>
        <w:t xml:space="preserve"> </w:t>
      </w:r>
      <w:r w:rsidR="00FF3E61">
        <w:rPr>
          <w:b/>
          <w:lang w:eastAsia="ru-RU"/>
        </w:rPr>
        <w:t xml:space="preserve">Закупочной комиссии        </w:t>
      </w:r>
      <w:r w:rsidR="00173BEB">
        <w:rPr>
          <w:b/>
          <w:lang w:eastAsia="ru-RU"/>
        </w:rPr>
        <w:t xml:space="preserve">     </w:t>
      </w:r>
      <w:r w:rsidRPr="00CE31E8">
        <w:rPr>
          <w:b/>
          <w:lang w:eastAsia="ru-RU"/>
        </w:rPr>
        <w:t xml:space="preserve"> </w:t>
      </w:r>
      <w:r w:rsidR="00FF3E61">
        <w:rPr>
          <w:b/>
          <w:lang w:eastAsia="ru-RU"/>
        </w:rPr>
        <w:t>_______________</w:t>
      </w:r>
      <w:r w:rsidR="00F4294E" w:rsidRPr="00CE31E8">
        <w:rPr>
          <w:b/>
          <w:lang w:eastAsia="ru-RU"/>
        </w:rPr>
        <w:t xml:space="preserve">       </w:t>
      </w:r>
      <w:r w:rsidR="00C77E92">
        <w:rPr>
          <w:b/>
          <w:lang w:eastAsia="ru-RU"/>
        </w:rPr>
        <w:t xml:space="preserve">         </w:t>
      </w:r>
      <w:r w:rsidR="0028170D">
        <w:rPr>
          <w:b/>
          <w:color w:val="000000" w:themeColor="text1"/>
          <w:sz w:val="24"/>
          <w:szCs w:val="24"/>
        </w:rPr>
        <w:t>М. В. Пальчиков</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C92004">
          <w:footerReference w:type="default" r:id="rId11"/>
          <w:pgSz w:w="11906" w:h="16838"/>
          <w:pgMar w:top="1276" w:right="567" w:bottom="1560"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F7050">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6257C2" w:rsidRDefault="00B5372D" w:rsidP="00B5372D">
      <w:pPr>
        <w:ind w:firstLine="851"/>
      </w:pPr>
      <w:r w:rsidRPr="006257C2">
        <w:t>Также подтверждаем, что [указывается полное наименование участника с указанием организационно-правовой формы]:</w:t>
      </w:r>
    </w:p>
    <w:p w:rsidR="00B5372D" w:rsidRPr="006257C2" w:rsidRDefault="00B5372D" w:rsidP="00B5372D">
      <w:pPr>
        <w:tabs>
          <w:tab w:val="left" w:pos="2111"/>
        </w:tabs>
        <w:spacing w:before="60" w:after="60"/>
      </w:pPr>
      <w:r w:rsidRPr="006257C2">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6257C2" w:rsidRDefault="00B5372D" w:rsidP="00B5372D">
      <w:pPr>
        <w:tabs>
          <w:tab w:val="left" w:pos="2111"/>
        </w:tabs>
        <w:spacing w:before="60" w:after="60"/>
      </w:pPr>
      <w:r w:rsidRPr="006257C2">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6257C2" w:rsidRDefault="00B5372D" w:rsidP="00B5372D">
      <w:pPr>
        <w:tabs>
          <w:tab w:val="left" w:pos="2111"/>
        </w:tabs>
        <w:spacing w:before="60" w:after="60"/>
      </w:pPr>
      <w:r w:rsidRPr="006257C2">
        <w:t>- отсутствует административные наказания в виде дисквалификации;</w:t>
      </w:r>
    </w:p>
    <w:p w:rsidR="00B5372D" w:rsidRPr="006257C2" w:rsidRDefault="00B5372D" w:rsidP="00B5372D">
      <w:pPr>
        <w:tabs>
          <w:tab w:val="left" w:pos="2111"/>
        </w:tabs>
        <w:spacing w:before="60" w:after="60"/>
      </w:pPr>
      <w:r w:rsidRPr="006257C2">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257C2" w:rsidRDefault="00B5372D" w:rsidP="00B5372D">
      <w:pPr>
        <w:tabs>
          <w:tab w:val="left" w:pos="2111"/>
        </w:tabs>
        <w:spacing w:before="60" w:after="60"/>
      </w:pPr>
      <w:r w:rsidRPr="006257C2">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6257C2" w:rsidRDefault="00B5372D" w:rsidP="00B5372D">
      <w:pPr>
        <w:tabs>
          <w:tab w:val="left" w:pos="2111"/>
        </w:tabs>
        <w:spacing w:before="60" w:after="60"/>
      </w:pPr>
      <w:r w:rsidRPr="006257C2">
        <w:t xml:space="preserve">- не является офшорной компанией; </w:t>
      </w:r>
    </w:p>
    <w:p w:rsidR="00B5372D" w:rsidRPr="006257C2" w:rsidRDefault="00B5372D" w:rsidP="00B5372D">
      <w:pPr>
        <w:tabs>
          <w:tab w:val="left" w:pos="2111"/>
        </w:tabs>
        <w:spacing w:before="60" w:after="60"/>
      </w:pPr>
      <w:r w:rsidRPr="006257C2">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F7050">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F7050">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3F705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3F705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3F705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F7050">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4E5F29" w:rsidRDefault="004E5F29"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F305E5" w:rsidRDefault="00F305E5"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CC297E" w:rsidRPr="003A305C" w:rsidRDefault="00CC297E" w:rsidP="00CC297E">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CC297E" w:rsidRPr="003A305C" w:rsidRDefault="00CC297E" w:rsidP="00CC297E">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CC297E" w:rsidRPr="003A305C" w:rsidRDefault="00CC297E" w:rsidP="00CC297E">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CC297E" w:rsidRPr="003A305C" w:rsidRDefault="00CC297E" w:rsidP="00CC297E">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sidR="007029CC">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CC297E" w:rsidRPr="003A305C" w:rsidRDefault="00CC297E" w:rsidP="00CC297E">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sidR="007029CC">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CC297E" w:rsidRPr="003A305C" w:rsidRDefault="00CC297E" w:rsidP="00CC297E">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 и счету-фактуре</w:t>
      </w:r>
      <w:r w:rsidRPr="003A305C">
        <w:rPr>
          <w:sz w:val="24"/>
          <w:szCs w:val="24"/>
        </w:rPr>
        <w:t>. Неполучение оригиналов документов освобождает Заказчика от своевременной оплаты услуг по копиям документов.</w:t>
      </w:r>
    </w:p>
    <w:p w:rsidR="00CC297E" w:rsidRPr="003A305C" w:rsidRDefault="00CC297E" w:rsidP="00CC297E">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CC297E" w:rsidRPr="003A305C" w:rsidRDefault="00CC297E" w:rsidP="00CC297E">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CC297E" w:rsidRPr="00311C63"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Pr="003A305C">
        <w:rPr>
          <w:b/>
          <w:sz w:val="24"/>
          <w:szCs w:val="24"/>
        </w:rPr>
        <w:t>с «__» __________ 201__ года по «__» __________ 201__ года.</w:t>
      </w:r>
    </w:p>
    <w:p w:rsidR="00CC297E" w:rsidRPr="006257C2"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CC297E" w:rsidRPr="003A305C"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CC297E" w:rsidRPr="00EF44C7"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CC297E" w:rsidRPr="00374801"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74801" w:rsidRDefault="00CC297E" w:rsidP="00CC297E">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lastRenderedPageBreak/>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CC297E" w:rsidRPr="003A305C" w:rsidRDefault="00CC297E" w:rsidP="00CC297E">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lastRenderedPageBreak/>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CC297E" w:rsidRPr="003A305C" w:rsidRDefault="00CC297E" w:rsidP="00CC297E">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CC297E" w:rsidRPr="003A305C"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CC297E" w:rsidRPr="003A305C" w:rsidRDefault="00CC297E" w:rsidP="00CC297E">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 xml:space="preserve">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w:t>
      </w:r>
      <w:r w:rsidRPr="003A305C">
        <w:rPr>
          <w:rFonts w:eastAsia="Times New Roman"/>
          <w:sz w:val="24"/>
          <w:szCs w:val="24"/>
          <w:lang w:eastAsia="ru-RU"/>
        </w:rPr>
        <w:lastRenderedPageBreak/>
        <w:t>нормативно - техническими актами, требования нормативных документов ЗАКАЗЧИКА.</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CC297E" w:rsidRPr="00EC7C48"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CC297E" w:rsidRDefault="00CC297E" w:rsidP="00CC297E">
      <w:pPr>
        <w:keepNext/>
        <w:widowControl w:val="0"/>
        <w:numPr>
          <w:ilvl w:val="1"/>
          <w:numId w:val="28"/>
        </w:numPr>
        <w:suppressAutoHyphens/>
        <w:autoSpaceDE w:val="0"/>
        <w:spacing w:before="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w:t>
      </w:r>
      <w:r>
        <w:rPr>
          <w:rFonts w:eastAsia="Times New Roman"/>
          <w:sz w:val="24"/>
          <w:szCs w:val="24"/>
          <w:lang w:eastAsia="ru-RU"/>
        </w:rPr>
        <w:t xml:space="preserve">охраны труда </w:t>
      </w:r>
      <w:r w:rsidRPr="003A305C">
        <w:rPr>
          <w:rFonts w:eastAsia="Times New Roman"/>
          <w:sz w:val="24"/>
          <w:szCs w:val="24"/>
          <w:lang w:eastAsia="ru-RU"/>
        </w:rPr>
        <w:t>– с обязательным предоставлением копии удостоверений о проверке знаний на группу допуска по электробезопасности</w:t>
      </w:r>
      <w:r>
        <w:rPr>
          <w:rFonts w:eastAsia="Times New Roman"/>
          <w:sz w:val="24"/>
          <w:szCs w:val="24"/>
          <w:lang w:eastAsia="ru-RU"/>
        </w:rPr>
        <w:t>, группу допуска при работах на высоте (при необходимости)</w:t>
      </w:r>
      <w:r w:rsidRPr="003A305C">
        <w:rPr>
          <w:rFonts w:eastAsia="Times New Roman"/>
          <w:sz w:val="24"/>
          <w:szCs w:val="24"/>
          <w:lang w:eastAsia="ru-RU"/>
        </w:rPr>
        <w:t>.</w:t>
      </w:r>
    </w:p>
    <w:p w:rsidR="00CC297E" w:rsidRPr="003A305C" w:rsidRDefault="00CC297E" w:rsidP="00CC297E">
      <w:pPr>
        <w:keepNext/>
        <w:widowControl w:val="0"/>
        <w:suppressAutoHyphens/>
        <w:autoSpaceDE w:val="0"/>
        <w:spacing w:before="0" w:after="200" w:line="276" w:lineRule="auto"/>
        <w:contextualSpacing/>
        <w:outlineLvl w:val="1"/>
        <w:rPr>
          <w:rFonts w:eastAsia="Times New Roman"/>
          <w:sz w:val="24"/>
          <w:szCs w:val="24"/>
          <w:lang w:eastAsia="ru-RU"/>
        </w:rPr>
      </w:pPr>
    </w:p>
    <w:p w:rsidR="00CC297E" w:rsidRPr="00EC7C48"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CC297E" w:rsidRPr="00C7130F" w:rsidRDefault="00CC297E" w:rsidP="00CC297E">
      <w:pPr>
        <w:keepNext/>
        <w:widowControl w:val="0"/>
        <w:suppressAutoHyphens/>
        <w:autoSpaceDE w:val="0"/>
        <w:spacing w:before="280" w:after="200" w:line="276" w:lineRule="auto"/>
        <w:contextualSpacing/>
        <w:outlineLvl w:val="1"/>
        <w:rPr>
          <w:rFonts w:eastAsia="Times New Roman"/>
          <w:b/>
          <w:sz w:val="24"/>
          <w:szCs w:val="24"/>
          <w:lang w:eastAsia="ru-RU"/>
        </w:rPr>
      </w:pPr>
    </w:p>
    <w:p w:rsidR="00CC297E" w:rsidRPr="00C7130F"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CC297E" w:rsidRPr="00C7130F"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CC297E" w:rsidRPr="00C7130F" w:rsidRDefault="00CC297E" w:rsidP="00CC297E">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CC297E" w:rsidRPr="003A305C" w:rsidRDefault="00CC297E" w:rsidP="00CC297E">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p>
    <w:p w:rsidR="00CC297E" w:rsidRPr="003A305C" w:rsidRDefault="00CC297E" w:rsidP="00CC297E">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 xml:space="preserve">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w:t>
      </w:r>
      <w:r w:rsidRPr="003A305C">
        <w:rPr>
          <w:rFonts w:eastAsia="Times New Roman"/>
          <w:sz w:val="24"/>
          <w:szCs w:val="24"/>
          <w:lang w:eastAsia="ru-RU"/>
        </w:rPr>
        <w:lastRenderedPageBreak/>
        <w:t>труда и охране окружающей среды, установленными в нормативных документах ЗАКАЗЧИКА.</w:t>
      </w:r>
    </w:p>
    <w:p w:rsidR="00CC297E" w:rsidRPr="003A305C" w:rsidRDefault="00CC297E" w:rsidP="00CC297E">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CC297E" w:rsidRPr="003A305C" w:rsidRDefault="00CC297E" w:rsidP="00CC297E">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CC297E" w:rsidRPr="00EC7C48"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CC297E" w:rsidRPr="00EC7C48" w:rsidRDefault="00CC297E" w:rsidP="00CC297E">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lastRenderedPageBreak/>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CC297E" w:rsidRPr="003A305C"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CC297E" w:rsidRPr="003A305C" w:rsidRDefault="00CC297E" w:rsidP="00CC297E">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CC297E" w:rsidRPr="003A305C" w:rsidRDefault="00CC297E" w:rsidP="00CC297E">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CC297E" w:rsidRPr="003A305C" w:rsidRDefault="00CC297E" w:rsidP="00CC297E">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CC297E" w:rsidRPr="003A305C" w:rsidRDefault="00CC297E" w:rsidP="00CC297E">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CC297E" w:rsidRPr="003A305C" w:rsidRDefault="00CC297E" w:rsidP="00CC297E">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 xml:space="preserve">В случае неисполнения и/или нарушения ПОДРЯДЧИКОМ требований пожарной безопасности, охраны труда и окружающей среды, лицо, назначенное ЗАКАЗЧИКОМ, </w:t>
      </w:r>
      <w:r w:rsidRPr="003A305C">
        <w:rPr>
          <w:rFonts w:eastAsia="Calibri"/>
          <w:sz w:val="24"/>
          <w:szCs w:val="24"/>
          <w:lang w:eastAsia="ru-RU"/>
        </w:rPr>
        <w:lastRenderedPageBreak/>
        <w:t>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CC297E" w:rsidRPr="003A305C" w:rsidRDefault="00CC297E" w:rsidP="00CC297E">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CC297E" w:rsidRDefault="00CC297E" w:rsidP="00CC297E">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CC297E" w:rsidRPr="003A305C" w:rsidRDefault="00CC297E" w:rsidP="00CC297E">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CC297E" w:rsidRPr="006257C2"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CC297E" w:rsidRPr="006257C2" w:rsidRDefault="00CC297E" w:rsidP="00CC297E">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w:t>
      </w:r>
      <w:r w:rsidR="006257C2" w:rsidRPr="006257C2">
        <w:rPr>
          <w:rFonts w:eastAsia="Times New Roman"/>
          <w:sz w:val="24"/>
          <w:szCs w:val="24"/>
          <w:lang w:eastAsia="ru-RU"/>
        </w:rPr>
        <w:t>несоблюдения</w:t>
      </w:r>
      <w:r w:rsidRPr="006257C2">
        <w:rPr>
          <w:rFonts w:eastAsia="Times New Roman"/>
          <w:sz w:val="24"/>
          <w:szCs w:val="24"/>
          <w:lang w:eastAsia="ru-RU"/>
        </w:rPr>
        <w:t xml:space="preserve">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w:t>
      </w:r>
      <w:r w:rsidR="006257C2" w:rsidRPr="006257C2">
        <w:rPr>
          <w:rFonts w:eastAsia="Times New Roman"/>
          <w:sz w:val="24"/>
          <w:szCs w:val="24"/>
          <w:lang w:eastAsia="ru-RU"/>
        </w:rPr>
        <w:t>для устранения</w:t>
      </w:r>
      <w:r w:rsidRPr="006257C2">
        <w:rPr>
          <w:rFonts w:eastAsia="Times New Roman"/>
          <w:sz w:val="24"/>
          <w:szCs w:val="24"/>
          <w:lang w:eastAsia="ru-RU"/>
        </w:rPr>
        <w:t xml:space="preserve"> выявленных нарушений.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CC297E" w:rsidRPr="00EE365E" w:rsidRDefault="00CC297E" w:rsidP="00CC297E">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CC297E" w:rsidRPr="003A305C" w:rsidRDefault="00CC297E" w:rsidP="00CC297E">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CC297E" w:rsidRPr="003A305C" w:rsidRDefault="00CC297E" w:rsidP="00CC297E">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CC297E" w:rsidRPr="003A305C" w:rsidRDefault="00CC297E" w:rsidP="00CC297E">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CC297E" w:rsidRPr="003A305C" w:rsidRDefault="00CC297E" w:rsidP="00CC297E">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CC297E" w:rsidRPr="003A305C" w:rsidRDefault="00CC297E" w:rsidP="00CC297E">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CC297E" w:rsidRPr="008E6527" w:rsidRDefault="00CC297E" w:rsidP="00CC297E">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CC297E" w:rsidRPr="008E6527" w:rsidRDefault="00CC297E" w:rsidP="00CC297E">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w:t>
      </w:r>
      <w:r w:rsidRPr="003A305C">
        <w:rPr>
          <w:rFonts w:eastAsia="Times New Roman"/>
          <w:bCs/>
          <w:sz w:val="24"/>
          <w:szCs w:val="24"/>
          <w:lang w:eastAsia="ru-RU"/>
        </w:rPr>
        <w:lastRenderedPageBreak/>
        <w:t>Эксплуатирующей организации.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CC297E" w:rsidRPr="003A305C" w:rsidRDefault="00CC297E" w:rsidP="00CC297E">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CC297E" w:rsidRPr="003A305C" w:rsidRDefault="00CC297E" w:rsidP="00CC297E">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CC297E" w:rsidRPr="003A305C" w:rsidRDefault="00CC297E" w:rsidP="00CC297E">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t>ОТВЕТСТВЕННОСТЬ СТОРОН</w:t>
      </w:r>
      <w:bookmarkEnd w:id="349"/>
      <w:bookmarkEnd w:id="350"/>
      <w:bookmarkEnd w:id="351"/>
      <w:bookmarkEnd w:id="352"/>
      <w:bookmarkEnd w:id="353"/>
      <w:bookmarkEnd w:id="354"/>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CC297E" w:rsidRPr="006257C2"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 xml:space="preserve">Если нарушаются сроки по </w:t>
      </w:r>
      <w:r w:rsidRPr="006257C2">
        <w:rPr>
          <w:sz w:val="24"/>
          <w:szCs w:val="24"/>
          <w:lang w:eastAsia="ru-RU"/>
        </w:rPr>
        <w:lastRenderedPageBreak/>
        <w:t>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6257C2">
        <w:rPr>
          <w:sz w:val="24"/>
          <w:szCs w:val="24"/>
        </w:rPr>
        <w:t>.</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lastRenderedPageBreak/>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CC297E" w:rsidRPr="003A305C" w:rsidRDefault="00CC297E" w:rsidP="00CC297E">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CC297E" w:rsidRPr="003A305C" w:rsidRDefault="00CC297E" w:rsidP="00CC297E">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lastRenderedPageBreak/>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lastRenderedPageBreak/>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CC297E" w:rsidRPr="003A305C" w:rsidRDefault="00CC297E" w:rsidP="00CC297E">
      <w:pPr>
        <w:overflowPunct w:val="0"/>
        <w:autoSpaceDE w:val="0"/>
        <w:autoSpaceDN w:val="0"/>
        <w:adjustRightInd w:val="0"/>
        <w:spacing w:before="0" w:line="276" w:lineRule="auto"/>
        <w:jc w:val="center"/>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CC297E" w:rsidRPr="003A305C" w:rsidRDefault="00CC297E" w:rsidP="00CC297E">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CC297E" w:rsidRPr="003A305C" w:rsidRDefault="00CC297E" w:rsidP="00CC297E">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CC297E" w:rsidRPr="003A305C" w:rsidRDefault="00CC297E" w:rsidP="00CC297E">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6443E5" w:rsidRDefault="00CC297E" w:rsidP="00CC297E">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Все изменения и дополнения к настоящему договору действительны в случае письменного </w:t>
      </w:r>
      <w:r w:rsidRPr="003A305C">
        <w:rPr>
          <w:rFonts w:eastAsia="Times New Roman"/>
          <w:bCs/>
          <w:sz w:val="24"/>
          <w:szCs w:val="24"/>
          <w:lang w:eastAsia="ru-RU"/>
        </w:rPr>
        <w:lastRenderedPageBreak/>
        <w:t>согласия на то обеих сторон, за исключением случаев, предусмотренных настоящим договором.</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CC297E" w:rsidRPr="003A305C" w:rsidRDefault="00CC297E" w:rsidP="00CC297E">
      <w:pPr>
        <w:overflowPunct w:val="0"/>
        <w:autoSpaceDE w:val="0"/>
        <w:autoSpaceDN w:val="0"/>
        <w:adjustRightInd w:val="0"/>
        <w:spacing w:before="0" w:line="276" w:lineRule="auto"/>
        <w:jc w:val="center"/>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CC297E" w:rsidRPr="006D5EC1" w:rsidRDefault="00CC297E" w:rsidP="00CC297E">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CC297E"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CC297E" w:rsidRPr="003A305C"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CC297E" w:rsidRPr="003A305C"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CC297E" w:rsidRPr="003A305C" w:rsidRDefault="00CC297E" w:rsidP="00CC297E">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F155F" w:rsidRDefault="007F155F"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3A305C" w:rsidRPr="003A305C" w:rsidRDefault="003A305C" w:rsidP="00F305E5">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3A305C" w:rsidRPr="00132FCC" w:rsidRDefault="003A305C" w:rsidP="003A305C">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3A305C" w:rsidRPr="00132FCC" w:rsidTr="00BD1DB7">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3A305C" w:rsidRPr="00132FCC" w:rsidRDefault="003A305C" w:rsidP="00BD1DB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tabs>
                <w:tab w:val="left" w:pos="5387"/>
              </w:tabs>
              <w:spacing w:before="0"/>
              <w:jc w:val="left"/>
              <w:rPr>
                <w:rFonts w:eastAsia="Times New Roman"/>
                <w:sz w:val="22"/>
                <w:szCs w:val="22"/>
                <w:lang w:eastAsia="ru-RU"/>
              </w:rPr>
            </w:pPr>
          </w:p>
        </w:tc>
      </w:tr>
      <w:tr w:rsidR="003A305C" w:rsidRPr="00132FCC" w:rsidTr="00BD1DB7">
        <w:trPr>
          <w:trHeight w:val="1907"/>
        </w:trPr>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A305C" w:rsidRPr="00132FCC" w:rsidRDefault="003A305C" w:rsidP="00BD1DB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tc>
      </w:tr>
    </w:tbl>
    <w:p w:rsidR="00C92004" w:rsidRDefault="00C92004" w:rsidP="00DE6C50">
      <w:pPr>
        <w:shd w:val="clear" w:color="auto" w:fill="FFFFFF"/>
        <w:spacing w:before="60"/>
        <w:ind w:left="5529" w:right="80" w:firstLine="1"/>
        <w:jc w:val="right"/>
        <w:rPr>
          <w:rFonts w:eastAsia="Calibri"/>
          <w:sz w:val="20"/>
          <w:szCs w:val="20"/>
        </w:rPr>
      </w:pPr>
    </w:p>
    <w:p w:rsidR="00C92004" w:rsidRDefault="00C92004" w:rsidP="00DE6C50">
      <w:pPr>
        <w:shd w:val="clear" w:color="auto" w:fill="FFFFFF"/>
        <w:spacing w:before="60"/>
        <w:ind w:left="5529" w:right="80" w:firstLine="1"/>
        <w:jc w:val="right"/>
        <w:rPr>
          <w:rFonts w:eastAsia="Calibri"/>
          <w:sz w:val="20"/>
          <w:szCs w:val="20"/>
        </w:rPr>
      </w:pPr>
    </w:p>
    <w:p w:rsidR="00C92004" w:rsidRDefault="00C92004" w:rsidP="00DE6C50">
      <w:pPr>
        <w:shd w:val="clear" w:color="auto" w:fill="FFFFFF"/>
        <w:spacing w:before="60"/>
        <w:ind w:left="5529" w:right="80" w:firstLine="1"/>
        <w:jc w:val="right"/>
        <w:rPr>
          <w:rFonts w:eastAsia="Calibri"/>
          <w:sz w:val="20"/>
          <w:szCs w:val="20"/>
        </w:rPr>
      </w:pPr>
    </w:p>
    <w:p w:rsidR="00C92004" w:rsidRDefault="00C92004" w:rsidP="00DE6C50">
      <w:pPr>
        <w:shd w:val="clear" w:color="auto" w:fill="FFFFFF"/>
        <w:spacing w:before="60"/>
        <w:ind w:left="5529" w:right="80" w:firstLine="1"/>
        <w:jc w:val="right"/>
        <w:rPr>
          <w:rFonts w:eastAsia="Calibri"/>
          <w:sz w:val="20"/>
          <w:szCs w:val="20"/>
        </w:rPr>
      </w:pPr>
    </w:p>
    <w:p w:rsidR="00DE6C50" w:rsidRPr="00577E18" w:rsidRDefault="00DE6C50" w:rsidP="00DE6C50">
      <w:pPr>
        <w:shd w:val="clear" w:color="auto" w:fill="FFFFFF"/>
        <w:spacing w:before="60"/>
        <w:ind w:left="5529" w:right="80" w:firstLine="1"/>
        <w:jc w:val="right"/>
        <w:rPr>
          <w:rFonts w:eastAsia="Calibri"/>
          <w:sz w:val="20"/>
          <w:szCs w:val="20"/>
        </w:rPr>
      </w:pPr>
      <w:r>
        <w:rPr>
          <w:rFonts w:eastAsia="Calibri"/>
          <w:sz w:val="20"/>
          <w:szCs w:val="20"/>
        </w:rPr>
        <w:t>Приложение № 3</w:t>
      </w:r>
    </w:p>
    <w:p w:rsidR="00DE6C50" w:rsidRPr="00577E18" w:rsidRDefault="00DE6C50" w:rsidP="00DE6C50">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DE6C50" w:rsidRPr="00577E18" w:rsidRDefault="00DE6C50" w:rsidP="00DE6C50">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7F155F" w:rsidRDefault="007F155F" w:rsidP="002159E3">
      <w:pPr>
        <w:jc w:val="center"/>
        <w:rPr>
          <w:b/>
          <w:sz w:val="24"/>
          <w:szCs w:val="24"/>
        </w:rPr>
      </w:pPr>
    </w:p>
    <w:p w:rsidR="00CC297E" w:rsidRDefault="00C92004" w:rsidP="002159E3">
      <w:pPr>
        <w:jc w:val="center"/>
        <w:rPr>
          <w:b/>
          <w:sz w:val="24"/>
          <w:szCs w:val="24"/>
        </w:rPr>
      </w:pPr>
      <w:r w:rsidRPr="00C92004">
        <w:rPr>
          <w:noProof/>
          <w:lang w:eastAsia="ru-RU"/>
        </w:rPr>
        <w:drawing>
          <wp:inline distT="0" distB="0" distL="0" distR="0">
            <wp:extent cx="6480175" cy="1827068"/>
            <wp:effectExtent l="0" t="0" r="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1827068"/>
                    </a:xfrm>
                    <a:prstGeom prst="rect">
                      <a:avLst/>
                    </a:prstGeom>
                    <a:noFill/>
                    <a:ln>
                      <a:noFill/>
                    </a:ln>
                  </pic:spPr>
                </pic:pic>
              </a:graphicData>
            </a:graphic>
          </wp:inline>
        </w:drawing>
      </w:r>
    </w:p>
    <w:p w:rsidR="00CC297E" w:rsidRDefault="00CC297E" w:rsidP="002159E3">
      <w:pPr>
        <w:jc w:val="center"/>
        <w:rPr>
          <w:b/>
          <w:sz w:val="24"/>
          <w:szCs w:val="24"/>
        </w:rPr>
      </w:pPr>
    </w:p>
    <w:p w:rsidR="00CC297E" w:rsidRDefault="00CC297E" w:rsidP="002159E3">
      <w:pPr>
        <w:jc w:val="center"/>
        <w:rPr>
          <w:b/>
          <w:sz w:val="24"/>
          <w:szCs w:val="24"/>
        </w:rPr>
      </w:pPr>
    </w:p>
    <w:p w:rsidR="00C92004" w:rsidRDefault="00C92004" w:rsidP="002159E3">
      <w:pPr>
        <w:jc w:val="center"/>
        <w:rPr>
          <w:b/>
          <w:sz w:val="24"/>
          <w:szCs w:val="24"/>
        </w:rPr>
      </w:pPr>
    </w:p>
    <w:p w:rsidR="00CC297E" w:rsidRDefault="00CC297E"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lastRenderedPageBreak/>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C92004" w:rsidRDefault="00C92004" w:rsidP="003A305C">
      <w:pPr>
        <w:ind w:left="5954"/>
        <w:jc w:val="right"/>
        <w:rPr>
          <w:sz w:val="18"/>
          <w:szCs w:val="18"/>
        </w:rPr>
      </w:pPr>
    </w:p>
    <w:p w:rsidR="00150BEE" w:rsidRDefault="00150BEE" w:rsidP="003A305C">
      <w:pPr>
        <w:ind w:left="5954"/>
        <w:jc w:val="right"/>
        <w:rPr>
          <w:sz w:val="18"/>
          <w:szCs w:val="18"/>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F2246B">
        <w:rPr>
          <w:sz w:val="18"/>
          <w:szCs w:val="18"/>
        </w:rPr>
        <w:t xml:space="preserve"> 2020</w:t>
      </w:r>
      <w:r w:rsidRPr="00577E18">
        <w:rPr>
          <w:sz w:val="18"/>
          <w:szCs w:val="18"/>
        </w:rPr>
        <w:t xml:space="preserve"> года           </w:t>
      </w:r>
    </w:p>
    <w:p w:rsidR="003A305C" w:rsidRPr="00577E18" w:rsidRDefault="003A305C" w:rsidP="003A305C">
      <w:pPr>
        <w:jc w:val="center"/>
        <w:rPr>
          <w:sz w:val="18"/>
          <w:szCs w:val="18"/>
        </w:rPr>
      </w:pP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lastRenderedPageBreak/>
        <w:t xml:space="preserve">                                                                                                                  (занимая должность инспектирующего, Ф.И.О.)</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rPr>
          <w:sz w:val="18"/>
          <w:szCs w:val="18"/>
        </w:rPr>
      </w:pPr>
      <w:r w:rsidRPr="00577E18">
        <w:rPr>
          <w:sz w:val="18"/>
          <w:szCs w:val="18"/>
        </w:rPr>
        <w:t>Согласование бланка</w:t>
      </w:r>
    </w:p>
    <w:p w:rsidR="003A305C" w:rsidRPr="00577E18" w:rsidRDefault="003A305C" w:rsidP="003A305C">
      <w:pPr>
        <w:shd w:val="clear" w:color="auto" w:fill="FFFFFF"/>
        <w:spacing w:before="60"/>
        <w:ind w:left="5529" w:right="80" w:firstLine="1"/>
        <w:rPr>
          <w:rFonts w:eastAsia="Calibri"/>
          <w:b/>
          <w:sz w:val="20"/>
          <w:szCs w:val="20"/>
        </w:rPr>
      </w:pPr>
    </w:p>
    <w:p w:rsidR="00952E91" w:rsidRDefault="00CA168E" w:rsidP="00FA5A3B">
      <w:pPr>
        <w:pStyle w:val="11"/>
        <w:numPr>
          <w:ilvl w:val="0"/>
          <w:numId w:val="0"/>
        </w:numPr>
      </w:pPr>
      <w:bookmarkStart w:id="381" w:name="_Toc519172734"/>
      <w:bookmarkStart w:id="382" w:name="_Ref467586016"/>
      <w:bookmarkStart w:id="383" w:name="_Toc467849823"/>
      <w:r>
        <w:lastRenderedPageBreak/>
        <w:t xml:space="preserve">9.2 </w:t>
      </w:r>
      <w:r w:rsidR="00714027" w:rsidRPr="001C784B">
        <w:t>ПРИЛОЖЕНИЕ 2:</w:t>
      </w:r>
      <w:bookmarkEnd w:id="381"/>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300"/>
      <w:bookmarkEnd w:id="301"/>
      <w:bookmarkEnd w:id="302"/>
      <w:bookmarkEnd w:id="303"/>
      <w:bookmarkEnd w:id="304"/>
      <w:bookmarkEnd w:id="382"/>
      <w:bookmarkEnd w:id="383"/>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7"/>
    </w:p>
    <w:bookmarkEnd w:id="385"/>
    <w:bookmarkEnd w:id="386"/>
    <w:p w:rsidR="00CC297E" w:rsidRPr="006443E5"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p w:rsidR="00411602" w:rsidRPr="008E1F73" w:rsidRDefault="003B117E" w:rsidP="007079DB">
      <w:pPr>
        <w:rPr>
          <w:b/>
        </w:rPr>
      </w:pPr>
      <w:r w:rsidRPr="003B117E">
        <w:rPr>
          <w:noProof/>
          <w:lang w:eastAsia="ru-RU"/>
        </w:rPr>
        <w:drawing>
          <wp:inline distT="0" distB="0" distL="0" distR="0">
            <wp:extent cx="6480175" cy="207684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2076843"/>
                    </a:xfrm>
                    <a:prstGeom prst="rect">
                      <a:avLst/>
                    </a:prstGeom>
                    <a:noFill/>
                    <a:ln>
                      <a:noFill/>
                    </a:ln>
                  </pic:spPr>
                </pic:pic>
              </a:graphicData>
            </a:graphic>
          </wp:inline>
        </w:drawing>
      </w:r>
    </w:p>
    <w:p w:rsidR="00411602" w:rsidRDefault="00411602" w:rsidP="00411602"/>
    <w:p w:rsidR="008E1F73" w:rsidRDefault="008E1F73" w:rsidP="00411602"/>
    <w:p w:rsidR="008E1F73" w:rsidRDefault="008E1F73" w:rsidP="008E1F73"/>
    <w:p w:rsidR="00861415" w:rsidRPr="008E1F73" w:rsidRDefault="00861415" w:rsidP="008E1F73">
      <w:pPr>
        <w:sectPr w:rsidR="00861415" w:rsidRPr="008E1F73" w:rsidSect="00F305E5">
          <w:pgSz w:w="11906" w:h="16838"/>
          <w:pgMar w:top="425" w:right="567" w:bottom="2127" w:left="1134" w:header="709" w:footer="709" w:gutter="0"/>
          <w:cols w:space="708"/>
          <w:docGrid w:linePitch="360"/>
        </w:sectPr>
      </w:pPr>
    </w:p>
    <w:p w:rsidR="00FA5A3B" w:rsidRDefault="00FA5A3B" w:rsidP="00AA7F73">
      <w:pPr>
        <w:keepNext/>
        <w:tabs>
          <w:tab w:val="right" w:pos="10205"/>
        </w:tabs>
        <w:rPr>
          <w:b/>
        </w:rPr>
      </w:pPr>
    </w:p>
    <w:p w:rsidR="00FA5A3B" w:rsidRDefault="00FA5A3B" w:rsidP="00803F58">
      <w:pPr>
        <w:keepNext/>
        <w:tabs>
          <w:tab w:val="right" w:pos="14570"/>
        </w:tabs>
        <w:spacing w:before="240"/>
        <w:outlineLvl w:val="2"/>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301AE0">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Pr="00577E18">
              <w:rPr>
                <w:rFonts w:eastAsia="Calibri"/>
                <w:sz w:val="20"/>
                <w:szCs w:val="20"/>
              </w:rPr>
              <w:t>договоров</w:t>
            </w:r>
            <w:r w:rsidR="00315416" w:rsidRPr="00577E18">
              <w:rPr>
                <w:rFonts w:eastAsia="Calibri"/>
                <w:sz w:val="20"/>
                <w:szCs w:val="20"/>
                <w:lang w:eastAsia="ru-RU"/>
              </w:rPr>
              <w:t xml:space="preserve">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lastRenderedPageBreak/>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4634D8">
              <w:rPr>
                <w:rFonts w:eastAsia="Calibri"/>
                <w:sz w:val="20"/>
                <w:szCs w:val="20"/>
                <w:lang w:eastAsia="ru-RU"/>
              </w:rPr>
              <w:t xml:space="preserve">без </w:t>
            </w:r>
            <w:r>
              <w:rPr>
                <w:rFonts w:eastAsia="Calibri"/>
                <w:sz w:val="20"/>
                <w:szCs w:val="20"/>
                <w:lang w:eastAsia="ru-RU"/>
              </w:rPr>
              <w:t>указания</w:t>
            </w:r>
            <w:r w:rsidR="004634D8">
              <w:rPr>
                <w:rFonts w:eastAsia="Calibri"/>
                <w:sz w:val="20"/>
                <w:szCs w:val="20"/>
                <w:lang w:eastAsia="ru-RU"/>
              </w:rPr>
              <w:t xml:space="preserve"> суммы договоров</w:t>
            </w:r>
            <w:r>
              <w:rPr>
                <w:rFonts w:eastAsia="Calibri"/>
                <w:sz w:val="20"/>
                <w:szCs w:val="20"/>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9B28B9">
              <w:rPr>
                <w:rFonts w:eastAsia="Calibri"/>
                <w:sz w:val="20"/>
                <w:szCs w:val="20"/>
              </w:rPr>
              <w:t xml:space="preserve"> за последних 2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w:t>
            </w:r>
            <w:r w:rsidR="008327F4">
              <w:rPr>
                <w:rFonts w:eastAsia="Calibri"/>
                <w:sz w:val="20"/>
                <w:szCs w:val="20"/>
              </w:rPr>
              <w:lastRenderedPageBreak/>
              <w:t>выполненных работ,</w:t>
            </w:r>
            <w:r w:rsidRPr="00577E18">
              <w:rPr>
                <w:rFonts w:eastAsia="Calibri"/>
                <w:sz w:val="20"/>
                <w:szCs w:val="20"/>
              </w:rPr>
              <w:t xml:space="preserve"> </w:t>
            </w:r>
            <w:r w:rsidRPr="00577E18">
              <w:rPr>
                <w:rFonts w:eastAsia="Calibri"/>
                <w:b/>
                <w:sz w:val="18"/>
                <w:szCs w:val="18"/>
                <w:lang w:eastAsia="ru-RU"/>
              </w:rPr>
              <w:t>тем лучше заявка (до 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w:t>
            </w:r>
            <w:r w:rsidRPr="00577E18">
              <w:rPr>
                <w:rFonts w:eastAsia="Calibri"/>
                <w:sz w:val="20"/>
                <w:szCs w:val="20"/>
              </w:rPr>
              <w:lastRenderedPageBreak/>
              <w:t>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B745ED">
        <w:trPr>
          <w:trHeight w:val="5092"/>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F15BE7" w:rsidRPr="00F15BE7" w:rsidRDefault="002B48B2" w:rsidP="00F15BE7">
            <w:pPr>
              <w:numPr>
                <w:ilvl w:val="7"/>
                <w:numId w:val="0"/>
              </w:numPr>
              <w:spacing w:before="40" w:after="40"/>
              <w:jc w:val="left"/>
              <w:rPr>
                <w:rFonts w:eastAsia="Calibri"/>
                <w:sz w:val="20"/>
                <w:szCs w:val="20"/>
                <w:lang w:eastAsia="ru-RU"/>
              </w:rPr>
            </w:pPr>
            <w:r w:rsidRPr="002B48B2">
              <w:rPr>
                <w:rFonts w:eastAsia="Calibri"/>
                <w:sz w:val="20"/>
                <w:szCs w:val="20"/>
                <w:shd w:val="clear" w:color="auto" w:fill="00B050"/>
                <w:lang w:eastAsia="ru-RU"/>
              </w:rPr>
              <w:t></w:t>
            </w:r>
            <w:r w:rsidR="00F15BE7" w:rsidRPr="00F15BE7">
              <w:rPr>
                <w:rFonts w:eastAsia="Calibri"/>
                <w:sz w:val="20"/>
                <w:szCs w:val="20"/>
                <w:lang w:eastAsia="ru-RU"/>
              </w:rPr>
              <w:t>Не менее 2 штукатур-маляров не ниже 3 разряда с образованием соответствующего профиля.</w:t>
            </w:r>
          </w:p>
          <w:p w:rsidR="00F15BE7" w:rsidRPr="00F15BE7" w:rsidRDefault="002B48B2" w:rsidP="00F15BE7">
            <w:pPr>
              <w:numPr>
                <w:ilvl w:val="7"/>
                <w:numId w:val="0"/>
              </w:numPr>
              <w:spacing w:before="40" w:after="40"/>
              <w:jc w:val="left"/>
              <w:rPr>
                <w:rFonts w:eastAsia="Calibri"/>
                <w:sz w:val="20"/>
                <w:szCs w:val="20"/>
                <w:lang w:eastAsia="ru-RU"/>
              </w:rPr>
            </w:pPr>
            <w:r w:rsidRPr="002B48B2">
              <w:rPr>
                <w:rFonts w:eastAsia="Calibri"/>
                <w:sz w:val="20"/>
                <w:szCs w:val="20"/>
                <w:shd w:val="clear" w:color="auto" w:fill="00B050"/>
                <w:lang w:eastAsia="ru-RU"/>
              </w:rPr>
              <w:t></w:t>
            </w:r>
            <w:r w:rsidR="007029CC">
              <w:rPr>
                <w:rFonts w:eastAsia="Calibri"/>
                <w:sz w:val="20"/>
                <w:szCs w:val="20"/>
                <w:lang w:eastAsia="ru-RU"/>
              </w:rPr>
              <w:t>Не менее 2</w:t>
            </w:r>
            <w:r w:rsidR="00F15BE7" w:rsidRPr="00F15BE7">
              <w:rPr>
                <w:rFonts w:eastAsia="Calibri"/>
                <w:sz w:val="20"/>
                <w:szCs w:val="20"/>
                <w:lang w:eastAsia="ru-RU"/>
              </w:rPr>
              <w:t xml:space="preserve"> плотника не ниже 3 разряда с образованием соответствующего профиля.</w:t>
            </w:r>
          </w:p>
          <w:p w:rsidR="000D6F8F" w:rsidRPr="00577E18" w:rsidRDefault="002B48B2" w:rsidP="00F15BE7">
            <w:pPr>
              <w:numPr>
                <w:ilvl w:val="7"/>
                <w:numId w:val="0"/>
              </w:numPr>
              <w:spacing w:before="40" w:after="40"/>
              <w:jc w:val="left"/>
              <w:rPr>
                <w:rFonts w:eastAsia="Calibri"/>
                <w:b/>
                <w:sz w:val="18"/>
                <w:szCs w:val="18"/>
                <w:lang w:eastAsia="ru-RU"/>
              </w:rPr>
            </w:pPr>
            <w:r w:rsidRPr="002B48B2">
              <w:rPr>
                <w:rFonts w:eastAsia="Calibri"/>
                <w:sz w:val="20"/>
                <w:szCs w:val="20"/>
                <w:shd w:val="clear" w:color="auto" w:fill="00B050"/>
                <w:lang w:eastAsia="ru-RU"/>
              </w:rPr>
              <w:t></w:t>
            </w:r>
            <w:r w:rsidR="00F15BE7" w:rsidRPr="00F15BE7">
              <w:rPr>
                <w:rFonts w:eastAsia="Calibri"/>
                <w:sz w:val="20"/>
                <w:szCs w:val="20"/>
                <w:lang w:eastAsia="ru-RU"/>
              </w:rPr>
              <w:t xml:space="preserve">Эл. Монтажник электрооборудования не менее 2 чел. не менее 3 разряда с 3-й группой допуска по </w:t>
            </w:r>
            <w:r w:rsidR="00F15BE7" w:rsidRPr="00F15BE7">
              <w:rPr>
                <w:rFonts w:eastAsia="Calibri"/>
                <w:sz w:val="20"/>
                <w:szCs w:val="20"/>
                <w:lang w:eastAsia="ru-RU"/>
              </w:rPr>
              <w:lastRenderedPageBreak/>
              <w:t>электробезопасности.</w:t>
            </w:r>
            <w:r w:rsidR="00F15BE7">
              <w:rPr>
                <w:rFonts w:eastAsia="Calibri"/>
                <w:b/>
                <w:sz w:val="20"/>
                <w:szCs w:val="20"/>
                <w:lang w:eastAsia="ru-RU"/>
              </w:rPr>
              <w:t xml:space="preserve"> </w:t>
            </w:r>
            <w:r w:rsidR="00F15BE7" w:rsidRPr="00952E63">
              <w:rPr>
                <w:rFonts w:eastAsia="Calibri"/>
                <w:b/>
                <w:sz w:val="20"/>
                <w:szCs w:val="20"/>
                <w:lang w:eastAsia="ru-RU"/>
              </w:rPr>
              <w:t>Оформляется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5B5D5E"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5B5D5E"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5B5D5E"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5B5D5E"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028" w:rsidRDefault="00CA1028" w:rsidP="00714027">
      <w:pPr>
        <w:spacing w:before="0"/>
      </w:pPr>
      <w:r>
        <w:separator/>
      </w:r>
    </w:p>
  </w:endnote>
  <w:endnote w:type="continuationSeparator" w:id="0">
    <w:p w:rsidR="00CA1028" w:rsidRDefault="00CA102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D5E" w:rsidRDefault="005B5D5E">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B5D5E" w:rsidRDefault="005B5D5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7113A">
                            <w:rPr>
                              <w:noProof/>
                              <w:color w:val="0F243E" w:themeColor="text2" w:themeShade="80"/>
                            </w:rPr>
                            <w:t>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5B5D5E" w:rsidRDefault="005B5D5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7113A">
                      <w:rPr>
                        <w:noProof/>
                        <w:color w:val="0F243E" w:themeColor="text2" w:themeShade="80"/>
                      </w:rPr>
                      <w:t>8</w:t>
                    </w:r>
                    <w:r>
                      <w:rPr>
                        <w:color w:val="0F243E" w:themeColor="text2" w:themeShade="80"/>
                      </w:rPr>
                      <w:fldChar w:fldCharType="end"/>
                    </w:r>
                  </w:p>
                </w:txbxContent>
              </v:textbox>
              <w10:wrap anchorx="page" anchory="page"/>
            </v:shape>
          </w:pict>
        </mc:Fallback>
      </mc:AlternateContent>
    </w:r>
  </w:p>
  <w:p w:rsidR="005B5D5E" w:rsidRDefault="005B5D5E">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028" w:rsidRDefault="00CA1028" w:rsidP="00714027">
      <w:pPr>
        <w:spacing w:before="0"/>
      </w:pPr>
      <w:r>
        <w:separator/>
      </w:r>
    </w:p>
  </w:footnote>
  <w:footnote w:type="continuationSeparator" w:id="0">
    <w:p w:rsidR="00CA1028" w:rsidRDefault="00CA1028" w:rsidP="00714027">
      <w:pPr>
        <w:spacing w:before="0"/>
      </w:pPr>
      <w:r>
        <w:continuationSeparator/>
      </w:r>
    </w:p>
  </w:footnote>
  <w:footnote w:id="1">
    <w:p w:rsidR="005B5D5E" w:rsidRDefault="005B5D5E"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B5D5E" w:rsidRDefault="005B5D5E"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B5D5E" w:rsidRDefault="005B5D5E"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B5D5E" w:rsidRDefault="005B5D5E"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3E4402A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2D7"/>
    <w:rsid w:val="00006D2B"/>
    <w:rsid w:val="00006ED7"/>
    <w:rsid w:val="00013AC7"/>
    <w:rsid w:val="00013D46"/>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74A7"/>
    <w:rsid w:val="000951FE"/>
    <w:rsid w:val="000974EC"/>
    <w:rsid w:val="000A4CCE"/>
    <w:rsid w:val="000B26BD"/>
    <w:rsid w:val="000B30E2"/>
    <w:rsid w:val="000C167B"/>
    <w:rsid w:val="000C37EA"/>
    <w:rsid w:val="000D6544"/>
    <w:rsid w:val="000D6F8F"/>
    <w:rsid w:val="000E0852"/>
    <w:rsid w:val="000E543A"/>
    <w:rsid w:val="000F03EA"/>
    <w:rsid w:val="000F4FE6"/>
    <w:rsid w:val="00112B5B"/>
    <w:rsid w:val="001132CD"/>
    <w:rsid w:val="00113C33"/>
    <w:rsid w:val="00116FE1"/>
    <w:rsid w:val="00120330"/>
    <w:rsid w:val="00120355"/>
    <w:rsid w:val="00121927"/>
    <w:rsid w:val="001419C2"/>
    <w:rsid w:val="00150BEE"/>
    <w:rsid w:val="00150D96"/>
    <w:rsid w:val="00150E0C"/>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462B"/>
    <w:rsid w:val="001B7AAC"/>
    <w:rsid w:val="001C3677"/>
    <w:rsid w:val="001C4E3F"/>
    <w:rsid w:val="001C6C8B"/>
    <w:rsid w:val="001C713B"/>
    <w:rsid w:val="001D397B"/>
    <w:rsid w:val="001D399D"/>
    <w:rsid w:val="001D7660"/>
    <w:rsid w:val="001E3848"/>
    <w:rsid w:val="001E4DB5"/>
    <w:rsid w:val="001F01EE"/>
    <w:rsid w:val="001F77AA"/>
    <w:rsid w:val="00200D08"/>
    <w:rsid w:val="0020504E"/>
    <w:rsid w:val="0021030D"/>
    <w:rsid w:val="00210497"/>
    <w:rsid w:val="00214C08"/>
    <w:rsid w:val="002159E3"/>
    <w:rsid w:val="00220B38"/>
    <w:rsid w:val="00230B77"/>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170D"/>
    <w:rsid w:val="00291421"/>
    <w:rsid w:val="00296238"/>
    <w:rsid w:val="00297AA4"/>
    <w:rsid w:val="00297BF9"/>
    <w:rsid w:val="002B0AF9"/>
    <w:rsid w:val="002B48B2"/>
    <w:rsid w:val="002B6287"/>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22F75"/>
    <w:rsid w:val="00325C35"/>
    <w:rsid w:val="00331516"/>
    <w:rsid w:val="00332A3C"/>
    <w:rsid w:val="003354F5"/>
    <w:rsid w:val="003371BB"/>
    <w:rsid w:val="00345DA5"/>
    <w:rsid w:val="00351EA9"/>
    <w:rsid w:val="003554C5"/>
    <w:rsid w:val="00355EA4"/>
    <w:rsid w:val="00366191"/>
    <w:rsid w:val="00381CE6"/>
    <w:rsid w:val="00383D04"/>
    <w:rsid w:val="0038586F"/>
    <w:rsid w:val="00392A87"/>
    <w:rsid w:val="00393EDB"/>
    <w:rsid w:val="003942B6"/>
    <w:rsid w:val="00394A40"/>
    <w:rsid w:val="00395E5F"/>
    <w:rsid w:val="003A305C"/>
    <w:rsid w:val="003A491F"/>
    <w:rsid w:val="003A6C39"/>
    <w:rsid w:val="003B117E"/>
    <w:rsid w:val="003B17EE"/>
    <w:rsid w:val="003B1C22"/>
    <w:rsid w:val="003B791A"/>
    <w:rsid w:val="003C5CA5"/>
    <w:rsid w:val="003C7807"/>
    <w:rsid w:val="003D46BC"/>
    <w:rsid w:val="003E1085"/>
    <w:rsid w:val="003E35DD"/>
    <w:rsid w:val="003E43B4"/>
    <w:rsid w:val="003E5B32"/>
    <w:rsid w:val="003E70A9"/>
    <w:rsid w:val="003F505A"/>
    <w:rsid w:val="003F7050"/>
    <w:rsid w:val="00407DCB"/>
    <w:rsid w:val="00411548"/>
    <w:rsid w:val="00411602"/>
    <w:rsid w:val="00421716"/>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A3E9E"/>
    <w:rsid w:val="004A5124"/>
    <w:rsid w:val="004D1B42"/>
    <w:rsid w:val="004D3184"/>
    <w:rsid w:val="004D5EB3"/>
    <w:rsid w:val="004E1436"/>
    <w:rsid w:val="004E5453"/>
    <w:rsid w:val="004E5F29"/>
    <w:rsid w:val="004E734B"/>
    <w:rsid w:val="00500C38"/>
    <w:rsid w:val="0050508A"/>
    <w:rsid w:val="005055BB"/>
    <w:rsid w:val="00511573"/>
    <w:rsid w:val="00511636"/>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451"/>
    <w:rsid w:val="005A566F"/>
    <w:rsid w:val="005A66E8"/>
    <w:rsid w:val="005A74F3"/>
    <w:rsid w:val="005B0D7B"/>
    <w:rsid w:val="005B5D5E"/>
    <w:rsid w:val="005C100D"/>
    <w:rsid w:val="005C4854"/>
    <w:rsid w:val="005D0EA7"/>
    <w:rsid w:val="005D4BEE"/>
    <w:rsid w:val="005D5D4F"/>
    <w:rsid w:val="005E55C1"/>
    <w:rsid w:val="005E75B3"/>
    <w:rsid w:val="005F01C5"/>
    <w:rsid w:val="00604AFD"/>
    <w:rsid w:val="00604BC3"/>
    <w:rsid w:val="00612394"/>
    <w:rsid w:val="00612A02"/>
    <w:rsid w:val="00622B7C"/>
    <w:rsid w:val="006257C2"/>
    <w:rsid w:val="00641D0D"/>
    <w:rsid w:val="006443E5"/>
    <w:rsid w:val="006457ED"/>
    <w:rsid w:val="00646DF1"/>
    <w:rsid w:val="00651B80"/>
    <w:rsid w:val="0065399E"/>
    <w:rsid w:val="00653F83"/>
    <w:rsid w:val="00660921"/>
    <w:rsid w:val="00666557"/>
    <w:rsid w:val="00666F40"/>
    <w:rsid w:val="00676CF2"/>
    <w:rsid w:val="00697C57"/>
    <w:rsid w:val="006A72FA"/>
    <w:rsid w:val="006B78B4"/>
    <w:rsid w:val="006D126D"/>
    <w:rsid w:val="006D1B0C"/>
    <w:rsid w:val="006E005D"/>
    <w:rsid w:val="006E6CFD"/>
    <w:rsid w:val="006E7381"/>
    <w:rsid w:val="006F56CB"/>
    <w:rsid w:val="007029CC"/>
    <w:rsid w:val="00704F3F"/>
    <w:rsid w:val="007077E2"/>
    <w:rsid w:val="007079DB"/>
    <w:rsid w:val="00714027"/>
    <w:rsid w:val="00724987"/>
    <w:rsid w:val="007253CC"/>
    <w:rsid w:val="00745A1A"/>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51D7"/>
    <w:rsid w:val="007A6E49"/>
    <w:rsid w:val="007B289B"/>
    <w:rsid w:val="007B2D75"/>
    <w:rsid w:val="007B52E0"/>
    <w:rsid w:val="007C351D"/>
    <w:rsid w:val="007D05B3"/>
    <w:rsid w:val="007D3FA2"/>
    <w:rsid w:val="007D5A96"/>
    <w:rsid w:val="007D7345"/>
    <w:rsid w:val="007E0EB4"/>
    <w:rsid w:val="007E6A32"/>
    <w:rsid w:val="007F13BC"/>
    <w:rsid w:val="007F155F"/>
    <w:rsid w:val="007F1A66"/>
    <w:rsid w:val="00803F58"/>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1415"/>
    <w:rsid w:val="008750BF"/>
    <w:rsid w:val="00881594"/>
    <w:rsid w:val="00882D0F"/>
    <w:rsid w:val="008A11E5"/>
    <w:rsid w:val="008B0EE9"/>
    <w:rsid w:val="008B49AE"/>
    <w:rsid w:val="008D4C60"/>
    <w:rsid w:val="008E1F73"/>
    <w:rsid w:val="008E7C56"/>
    <w:rsid w:val="008F0C1F"/>
    <w:rsid w:val="008F1C6E"/>
    <w:rsid w:val="008F1D04"/>
    <w:rsid w:val="008F24A1"/>
    <w:rsid w:val="008F33D3"/>
    <w:rsid w:val="008F4491"/>
    <w:rsid w:val="008F7DF6"/>
    <w:rsid w:val="009104D9"/>
    <w:rsid w:val="00911469"/>
    <w:rsid w:val="0091631C"/>
    <w:rsid w:val="0092232E"/>
    <w:rsid w:val="009307CF"/>
    <w:rsid w:val="0093125B"/>
    <w:rsid w:val="00932F8F"/>
    <w:rsid w:val="0093447B"/>
    <w:rsid w:val="00941FD9"/>
    <w:rsid w:val="009439D5"/>
    <w:rsid w:val="00944243"/>
    <w:rsid w:val="0094551E"/>
    <w:rsid w:val="00946EE5"/>
    <w:rsid w:val="00951FDD"/>
    <w:rsid w:val="00952685"/>
    <w:rsid w:val="00952E63"/>
    <w:rsid w:val="00952E91"/>
    <w:rsid w:val="00964D43"/>
    <w:rsid w:val="009767A6"/>
    <w:rsid w:val="00976C63"/>
    <w:rsid w:val="0098105C"/>
    <w:rsid w:val="009840A2"/>
    <w:rsid w:val="009840F0"/>
    <w:rsid w:val="00987D40"/>
    <w:rsid w:val="00996D5E"/>
    <w:rsid w:val="009973B4"/>
    <w:rsid w:val="009A5C98"/>
    <w:rsid w:val="009B166F"/>
    <w:rsid w:val="009B28B9"/>
    <w:rsid w:val="009C739F"/>
    <w:rsid w:val="009D0224"/>
    <w:rsid w:val="009D2F52"/>
    <w:rsid w:val="009D2FCD"/>
    <w:rsid w:val="009D7929"/>
    <w:rsid w:val="009E2BD7"/>
    <w:rsid w:val="009F648E"/>
    <w:rsid w:val="00A0737E"/>
    <w:rsid w:val="00A10D84"/>
    <w:rsid w:val="00A2025D"/>
    <w:rsid w:val="00A429A0"/>
    <w:rsid w:val="00A47744"/>
    <w:rsid w:val="00A5333D"/>
    <w:rsid w:val="00A54756"/>
    <w:rsid w:val="00A568D9"/>
    <w:rsid w:val="00A65C60"/>
    <w:rsid w:val="00A673A2"/>
    <w:rsid w:val="00A72581"/>
    <w:rsid w:val="00A72866"/>
    <w:rsid w:val="00A83C0A"/>
    <w:rsid w:val="00A8674C"/>
    <w:rsid w:val="00A918A6"/>
    <w:rsid w:val="00A93D6E"/>
    <w:rsid w:val="00AA1C98"/>
    <w:rsid w:val="00AA27B9"/>
    <w:rsid w:val="00AA7F73"/>
    <w:rsid w:val="00AB110A"/>
    <w:rsid w:val="00AC043B"/>
    <w:rsid w:val="00AC0F31"/>
    <w:rsid w:val="00AC69D6"/>
    <w:rsid w:val="00AC7B9C"/>
    <w:rsid w:val="00AD0534"/>
    <w:rsid w:val="00AD0A5A"/>
    <w:rsid w:val="00AD4726"/>
    <w:rsid w:val="00AF0EE4"/>
    <w:rsid w:val="00AF1828"/>
    <w:rsid w:val="00AF1AC0"/>
    <w:rsid w:val="00AF26C9"/>
    <w:rsid w:val="00AF7B24"/>
    <w:rsid w:val="00B04525"/>
    <w:rsid w:val="00B144B7"/>
    <w:rsid w:val="00B22CA6"/>
    <w:rsid w:val="00B27308"/>
    <w:rsid w:val="00B27D8A"/>
    <w:rsid w:val="00B34BB9"/>
    <w:rsid w:val="00B4433F"/>
    <w:rsid w:val="00B4569D"/>
    <w:rsid w:val="00B46C99"/>
    <w:rsid w:val="00B5372D"/>
    <w:rsid w:val="00B609B3"/>
    <w:rsid w:val="00B62623"/>
    <w:rsid w:val="00B651C4"/>
    <w:rsid w:val="00B655C8"/>
    <w:rsid w:val="00B66370"/>
    <w:rsid w:val="00B745ED"/>
    <w:rsid w:val="00B763FF"/>
    <w:rsid w:val="00B80131"/>
    <w:rsid w:val="00B860F4"/>
    <w:rsid w:val="00B902F5"/>
    <w:rsid w:val="00B93973"/>
    <w:rsid w:val="00B94994"/>
    <w:rsid w:val="00B97B4B"/>
    <w:rsid w:val="00BA3EA9"/>
    <w:rsid w:val="00BB3482"/>
    <w:rsid w:val="00BB60AA"/>
    <w:rsid w:val="00BB6242"/>
    <w:rsid w:val="00BC6A77"/>
    <w:rsid w:val="00BD1DB7"/>
    <w:rsid w:val="00BD2E2E"/>
    <w:rsid w:val="00BE1401"/>
    <w:rsid w:val="00BE1EE3"/>
    <w:rsid w:val="00BE3CC4"/>
    <w:rsid w:val="00BE6ABF"/>
    <w:rsid w:val="00BF36CD"/>
    <w:rsid w:val="00C05E76"/>
    <w:rsid w:val="00C06D0F"/>
    <w:rsid w:val="00C12A8C"/>
    <w:rsid w:val="00C21B7E"/>
    <w:rsid w:val="00C24011"/>
    <w:rsid w:val="00C254C6"/>
    <w:rsid w:val="00C25BB7"/>
    <w:rsid w:val="00C40C8F"/>
    <w:rsid w:val="00C41FE3"/>
    <w:rsid w:val="00C43B3C"/>
    <w:rsid w:val="00C441E7"/>
    <w:rsid w:val="00C45BF7"/>
    <w:rsid w:val="00C4726F"/>
    <w:rsid w:val="00C533E9"/>
    <w:rsid w:val="00C534E9"/>
    <w:rsid w:val="00C611CF"/>
    <w:rsid w:val="00C63EBD"/>
    <w:rsid w:val="00C67C5C"/>
    <w:rsid w:val="00C7612C"/>
    <w:rsid w:val="00C77E92"/>
    <w:rsid w:val="00C86531"/>
    <w:rsid w:val="00C90F3C"/>
    <w:rsid w:val="00C92004"/>
    <w:rsid w:val="00CA1028"/>
    <w:rsid w:val="00CA168E"/>
    <w:rsid w:val="00CA395F"/>
    <w:rsid w:val="00CA3DF5"/>
    <w:rsid w:val="00CA58A5"/>
    <w:rsid w:val="00CA62A1"/>
    <w:rsid w:val="00CA7784"/>
    <w:rsid w:val="00CA786C"/>
    <w:rsid w:val="00CA7A94"/>
    <w:rsid w:val="00CB2CEF"/>
    <w:rsid w:val="00CB4D30"/>
    <w:rsid w:val="00CB5540"/>
    <w:rsid w:val="00CC297E"/>
    <w:rsid w:val="00CC2F33"/>
    <w:rsid w:val="00CC3B92"/>
    <w:rsid w:val="00CE0337"/>
    <w:rsid w:val="00CE31E8"/>
    <w:rsid w:val="00CE5931"/>
    <w:rsid w:val="00CE7AF3"/>
    <w:rsid w:val="00CE7E47"/>
    <w:rsid w:val="00CF27F3"/>
    <w:rsid w:val="00D01EC1"/>
    <w:rsid w:val="00D04A0B"/>
    <w:rsid w:val="00D05A61"/>
    <w:rsid w:val="00D06FD6"/>
    <w:rsid w:val="00D104E3"/>
    <w:rsid w:val="00D12ED9"/>
    <w:rsid w:val="00D1401F"/>
    <w:rsid w:val="00D1645B"/>
    <w:rsid w:val="00D338B6"/>
    <w:rsid w:val="00D34A66"/>
    <w:rsid w:val="00D36241"/>
    <w:rsid w:val="00D378E4"/>
    <w:rsid w:val="00D40780"/>
    <w:rsid w:val="00D42449"/>
    <w:rsid w:val="00D44037"/>
    <w:rsid w:val="00D4652B"/>
    <w:rsid w:val="00D56296"/>
    <w:rsid w:val="00D56740"/>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7BBE"/>
    <w:rsid w:val="00DD3F14"/>
    <w:rsid w:val="00DD59DF"/>
    <w:rsid w:val="00DE01FC"/>
    <w:rsid w:val="00DE1FB1"/>
    <w:rsid w:val="00DE6C50"/>
    <w:rsid w:val="00DF01A2"/>
    <w:rsid w:val="00DF4E40"/>
    <w:rsid w:val="00E00148"/>
    <w:rsid w:val="00E067BB"/>
    <w:rsid w:val="00E06903"/>
    <w:rsid w:val="00E17034"/>
    <w:rsid w:val="00E21A49"/>
    <w:rsid w:val="00E22948"/>
    <w:rsid w:val="00E27F06"/>
    <w:rsid w:val="00E30A70"/>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46C2"/>
    <w:rsid w:val="00EF7D2F"/>
    <w:rsid w:val="00F01BE0"/>
    <w:rsid w:val="00F024D6"/>
    <w:rsid w:val="00F04200"/>
    <w:rsid w:val="00F121BF"/>
    <w:rsid w:val="00F15BE7"/>
    <w:rsid w:val="00F2246B"/>
    <w:rsid w:val="00F27F2E"/>
    <w:rsid w:val="00F305E5"/>
    <w:rsid w:val="00F317DD"/>
    <w:rsid w:val="00F33721"/>
    <w:rsid w:val="00F41B76"/>
    <w:rsid w:val="00F41F2D"/>
    <w:rsid w:val="00F4294E"/>
    <w:rsid w:val="00F444FD"/>
    <w:rsid w:val="00F46DF0"/>
    <w:rsid w:val="00F47EFD"/>
    <w:rsid w:val="00F51DF7"/>
    <w:rsid w:val="00F5669B"/>
    <w:rsid w:val="00F569F3"/>
    <w:rsid w:val="00F7089F"/>
    <w:rsid w:val="00F7113A"/>
    <w:rsid w:val="00F76498"/>
    <w:rsid w:val="00F82164"/>
    <w:rsid w:val="00F90FCB"/>
    <w:rsid w:val="00F9144C"/>
    <w:rsid w:val="00F95C29"/>
    <w:rsid w:val="00FA5A3B"/>
    <w:rsid w:val="00FB153D"/>
    <w:rsid w:val="00FB1FAA"/>
    <w:rsid w:val="00FB3474"/>
    <w:rsid w:val="00FB374E"/>
    <w:rsid w:val="00FB5176"/>
    <w:rsid w:val="00FD1E79"/>
    <w:rsid w:val="00FD2F62"/>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A2E9F-DAE9-4654-B2E8-7F8B3D5A5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11890</TotalTime>
  <Pages>132</Pages>
  <Words>36565</Words>
  <Characters>208422</Characters>
  <Application>Microsoft Office Word</Application>
  <DocSecurity>0</DocSecurity>
  <Lines>1736</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155</cp:revision>
  <cp:lastPrinted>2020-04-08T06:44:00Z</cp:lastPrinted>
  <dcterms:created xsi:type="dcterms:W3CDTF">2017-02-28T02:58:00Z</dcterms:created>
  <dcterms:modified xsi:type="dcterms:W3CDTF">2020-04-08T07:03:00Z</dcterms:modified>
</cp:coreProperties>
</file>