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882BC4" w:rsidRPr="00882BC4">
        <w:t xml:space="preserve">лакокрасочных и </w:t>
      </w:r>
      <w:r w:rsidR="00244856">
        <w:t>вспомогательных материалов для детских садов</w:t>
      </w:r>
      <w:r w:rsidR="00882BC4" w:rsidRPr="00882BC4">
        <w:t xml:space="preserve"> АН ДОО "Алмазик".</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244856">
        <w:t>2020</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1502FD">
          <w:rPr>
            <w:b w:val="0"/>
            <w:noProof/>
            <w:webHidden/>
          </w:rPr>
          <w:t>4</w:t>
        </w:r>
        <w:r w:rsidR="00D144CE" w:rsidRPr="00D144CE">
          <w:rPr>
            <w:b w:val="0"/>
            <w:noProof/>
            <w:webHidden/>
          </w:rPr>
          <w:fldChar w:fldCharType="end"/>
        </w:r>
      </w:hyperlink>
    </w:p>
    <w:p w:rsidR="00D144CE" w:rsidRPr="00D144CE" w:rsidRDefault="00244856">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1502FD">
          <w:rPr>
            <w:b w:val="0"/>
            <w:noProof/>
            <w:webHidden/>
          </w:rPr>
          <w:t>7</w:t>
        </w:r>
        <w:r w:rsidR="00D144CE" w:rsidRPr="00D144CE">
          <w:rPr>
            <w:b w:val="0"/>
            <w:noProof/>
            <w:webHidden/>
          </w:rPr>
          <w:fldChar w:fldCharType="end"/>
        </w:r>
      </w:hyperlink>
    </w:p>
    <w:p w:rsidR="00D144CE" w:rsidRPr="00D144CE" w:rsidRDefault="0024485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1502FD">
          <w:rPr>
            <w:noProof/>
            <w:webHidden/>
          </w:rPr>
          <w:t>8</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1502FD">
          <w:rPr>
            <w:noProof/>
            <w:webHidden/>
          </w:rPr>
          <w:t>8</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1502FD">
          <w:rPr>
            <w:noProof/>
            <w:webHidden/>
          </w:rPr>
          <w:t>8</w:t>
        </w:r>
        <w:r w:rsidR="00D144CE" w:rsidRPr="00D144CE">
          <w:rPr>
            <w:noProof/>
            <w:webHidden/>
          </w:rPr>
          <w:fldChar w:fldCharType="end"/>
        </w:r>
      </w:hyperlink>
    </w:p>
    <w:p w:rsidR="00D144CE" w:rsidRPr="00D144CE" w:rsidRDefault="0024485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1502FD">
          <w:rPr>
            <w:noProof/>
            <w:webHidden/>
          </w:rPr>
          <w:t>23</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1502FD">
          <w:rPr>
            <w:noProof/>
            <w:webHidden/>
          </w:rPr>
          <w:t>23</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1502FD">
          <w:rPr>
            <w:noProof/>
            <w:webHidden/>
          </w:rPr>
          <w:t>24</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1502FD">
          <w:rPr>
            <w:noProof/>
            <w:webHidden/>
          </w:rPr>
          <w:t>24</w:t>
        </w:r>
        <w:r w:rsidR="00D144CE" w:rsidRPr="00D144CE">
          <w:rPr>
            <w:noProof/>
            <w:webHidden/>
          </w:rPr>
          <w:fldChar w:fldCharType="end"/>
        </w:r>
      </w:hyperlink>
    </w:p>
    <w:p w:rsidR="00D144CE" w:rsidRPr="00D144CE" w:rsidRDefault="0024485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1502FD">
          <w:rPr>
            <w:noProof/>
            <w:webHidden/>
          </w:rPr>
          <w:t>25</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1502FD">
          <w:rPr>
            <w:noProof/>
            <w:webHidden/>
          </w:rPr>
          <w:t>25</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1502FD">
          <w:rPr>
            <w:noProof/>
            <w:webHidden/>
          </w:rPr>
          <w:t>25</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1502FD">
          <w:rPr>
            <w:noProof/>
            <w:webHidden/>
          </w:rPr>
          <w:t>25</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1502FD">
          <w:rPr>
            <w:noProof/>
            <w:webHidden/>
          </w:rPr>
          <w:t>26</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1502FD">
          <w:rPr>
            <w:noProof/>
            <w:webHidden/>
          </w:rPr>
          <w:t>27</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1502FD">
          <w:rPr>
            <w:noProof/>
            <w:webHidden/>
          </w:rPr>
          <w:t>28</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1502FD">
          <w:rPr>
            <w:noProof/>
            <w:webHidden/>
          </w:rPr>
          <w:t>29</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1502FD">
          <w:rPr>
            <w:noProof/>
            <w:webHidden/>
          </w:rPr>
          <w:t>31</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1502FD">
          <w:rPr>
            <w:noProof/>
            <w:webHidden/>
          </w:rPr>
          <w:t>31</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1502FD">
          <w:rPr>
            <w:noProof/>
            <w:webHidden/>
          </w:rPr>
          <w:t>32</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1502FD">
          <w:rPr>
            <w:noProof/>
            <w:webHidden/>
          </w:rPr>
          <w:t>32</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1502FD">
          <w:rPr>
            <w:noProof/>
            <w:webHidden/>
          </w:rPr>
          <w:t>33</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1502FD">
          <w:rPr>
            <w:noProof/>
            <w:webHidden/>
          </w:rPr>
          <w:t>35</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1502FD">
          <w:rPr>
            <w:noProof/>
            <w:webHidden/>
          </w:rPr>
          <w:t>36</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1502FD">
          <w:rPr>
            <w:noProof/>
            <w:webHidden/>
          </w:rPr>
          <w:t>37</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1502FD">
          <w:rPr>
            <w:noProof/>
            <w:webHidden/>
          </w:rPr>
          <w:t>40</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1502FD">
          <w:rPr>
            <w:noProof/>
            <w:webHidden/>
          </w:rPr>
          <w:t>40</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1502FD">
          <w:rPr>
            <w:noProof/>
            <w:webHidden/>
          </w:rPr>
          <w:t>41</w:t>
        </w:r>
        <w:r w:rsidR="00D144CE" w:rsidRPr="00D144CE">
          <w:rPr>
            <w:noProof/>
            <w:webHidden/>
          </w:rPr>
          <w:fldChar w:fldCharType="end"/>
        </w:r>
      </w:hyperlink>
    </w:p>
    <w:p w:rsidR="00D144CE" w:rsidRPr="00D144CE" w:rsidRDefault="0024485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1502FD">
          <w:rPr>
            <w:noProof/>
            <w:webHidden/>
          </w:rPr>
          <w:t>42</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1502FD">
          <w:rPr>
            <w:noProof/>
            <w:webHidden/>
          </w:rPr>
          <w:t>42</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1502FD">
          <w:rPr>
            <w:noProof/>
            <w:webHidden/>
          </w:rPr>
          <w:t>42</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1502FD">
          <w:rPr>
            <w:noProof/>
            <w:webHidden/>
          </w:rPr>
          <w:t>43</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1502FD">
          <w:rPr>
            <w:noProof/>
            <w:webHidden/>
          </w:rPr>
          <w:t>45</w:t>
        </w:r>
        <w:r w:rsidR="00D144CE" w:rsidRPr="00D144CE">
          <w:rPr>
            <w:noProof/>
            <w:webHidden/>
          </w:rPr>
          <w:fldChar w:fldCharType="end"/>
        </w:r>
      </w:hyperlink>
    </w:p>
    <w:p w:rsidR="00D144CE" w:rsidRPr="00D144CE" w:rsidRDefault="0024485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1502FD">
          <w:rPr>
            <w:noProof/>
            <w:webHidden/>
          </w:rPr>
          <w:t>45</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1502FD">
          <w:rPr>
            <w:noProof/>
            <w:webHidden/>
          </w:rPr>
          <w:t>45</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1502FD">
          <w:rPr>
            <w:noProof/>
            <w:webHidden/>
          </w:rPr>
          <w:t>46</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1502FD">
          <w:rPr>
            <w:noProof/>
            <w:webHidden/>
          </w:rPr>
          <w:t>46</w:t>
        </w:r>
        <w:r w:rsidR="00D144CE" w:rsidRPr="00D144CE">
          <w:rPr>
            <w:noProof/>
            <w:webHidden/>
          </w:rPr>
          <w:fldChar w:fldCharType="end"/>
        </w:r>
      </w:hyperlink>
    </w:p>
    <w:p w:rsidR="00D144CE" w:rsidRPr="00D144CE" w:rsidRDefault="0024485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1502FD">
          <w:rPr>
            <w:noProof/>
            <w:webHidden/>
          </w:rPr>
          <w:t>47</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1502FD">
          <w:rPr>
            <w:noProof/>
            <w:webHidden/>
          </w:rPr>
          <w:t>47</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1502FD">
          <w:rPr>
            <w:noProof/>
            <w:webHidden/>
          </w:rPr>
          <w:t>49</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1502FD">
          <w:rPr>
            <w:noProof/>
            <w:webHidden/>
          </w:rPr>
          <w:t>50</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1502FD">
          <w:rPr>
            <w:noProof/>
            <w:webHidden/>
          </w:rPr>
          <w:t>51</w:t>
        </w:r>
        <w:r w:rsidR="00D144CE" w:rsidRPr="00D144CE">
          <w:rPr>
            <w:noProof/>
            <w:webHidden/>
          </w:rPr>
          <w:fldChar w:fldCharType="end"/>
        </w:r>
      </w:hyperlink>
    </w:p>
    <w:p w:rsidR="00D144CE" w:rsidRPr="00D144CE" w:rsidRDefault="0024485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1502FD">
          <w:rPr>
            <w:noProof/>
            <w:webHidden/>
          </w:rPr>
          <w:t>51</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1502FD">
          <w:rPr>
            <w:noProof/>
            <w:webHidden/>
          </w:rPr>
          <w:t>51</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1502FD">
          <w:rPr>
            <w:noProof/>
            <w:webHidden/>
          </w:rPr>
          <w:t>52</w:t>
        </w:r>
        <w:r w:rsidR="00D144CE" w:rsidRPr="00D144CE">
          <w:rPr>
            <w:noProof/>
            <w:webHidden/>
          </w:rPr>
          <w:fldChar w:fldCharType="end"/>
        </w:r>
      </w:hyperlink>
    </w:p>
    <w:p w:rsidR="00D144CE" w:rsidRPr="00D144CE" w:rsidRDefault="0024485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1502FD">
          <w:rPr>
            <w:noProof/>
            <w:webHidden/>
          </w:rPr>
          <w:t>54</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1502FD">
          <w:rPr>
            <w:noProof/>
            <w:webHidden/>
          </w:rPr>
          <w:t>54</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1502FD">
          <w:rPr>
            <w:noProof/>
            <w:webHidden/>
          </w:rPr>
          <w:t>55</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1502FD">
          <w:rPr>
            <w:noProof/>
            <w:webHidden/>
          </w:rPr>
          <w:t>59</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1502FD">
          <w:rPr>
            <w:noProof/>
            <w:webHidden/>
          </w:rPr>
          <w:t>60</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1502FD">
          <w:rPr>
            <w:noProof/>
            <w:webHidden/>
          </w:rPr>
          <w:t>62</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1502FD">
          <w:rPr>
            <w:noProof/>
            <w:webHidden/>
          </w:rPr>
          <w:t>68</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1502FD">
          <w:rPr>
            <w:noProof/>
            <w:webHidden/>
          </w:rPr>
          <w:t>73</w:t>
        </w:r>
        <w:r w:rsidR="00D144CE" w:rsidRPr="00D144CE">
          <w:rPr>
            <w:noProof/>
            <w:webHidden/>
          </w:rPr>
          <w:fldChar w:fldCharType="end"/>
        </w:r>
      </w:hyperlink>
    </w:p>
    <w:p w:rsidR="00D144CE" w:rsidRPr="008C0CAC" w:rsidRDefault="00244856">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1502FD">
          <w:rPr>
            <w:noProof/>
            <w:webHidden/>
          </w:rPr>
          <w:t>74</w:t>
        </w:r>
        <w:r w:rsidR="00D144CE" w:rsidRPr="008C0CAC">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1502FD">
          <w:rPr>
            <w:noProof/>
            <w:webHidden/>
          </w:rPr>
          <w:t>74</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1502FD">
          <w:rPr>
            <w:noProof/>
            <w:webHidden/>
          </w:rPr>
          <w:t>75</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1502FD">
          <w:rPr>
            <w:noProof/>
            <w:webHidden/>
          </w:rPr>
          <w:t>77</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1502FD">
          <w:rPr>
            <w:noProof/>
            <w:webHidden/>
          </w:rPr>
          <w:t>78</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1502FD">
          <w:rPr>
            <w:noProof/>
            <w:webHidden/>
          </w:rPr>
          <w:t>79</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1502FD">
          <w:rPr>
            <w:noProof/>
            <w:webHidden/>
          </w:rPr>
          <w:t>81</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1502FD">
          <w:rPr>
            <w:noProof/>
            <w:webHidden/>
          </w:rPr>
          <w:t>83</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1502FD">
          <w:rPr>
            <w:noProof/>
            <w:webHidden/>
          </w:rPr>
          <w:t>89</w:t>
        </w:r>
        <w:r w:rsidR="00D144CE" w:rsidRPr="00D144CE">
          <w:rPr>
            <w:noProof/>
            <w:webHidden/>
          </w:rPr>
          <w:fldChar w:fldCharType="end"/>
        </w:r>
      </w:hyperlink>
    </w:p>
    <w:p w:rsidR="00D144CE" w:rsidRPr="00D144CE" w:rsidRDefault="0024485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1502FD">
          <w:rPr>
            <w:noProof/>
            <w:webHidden/>
          </w:rPr>
          <w:t>90</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1502FD">
          <w:rPr>
            <w:noProof/>
            <w:webHidden/>
          </w:rPr>
          <w:t>90</w:t>
        </w:r>
        <w:r w:rsidR="00D144CE" w:rsidRPr="00D144CE">
          <w:rPr>
            <w:noProof/>
            <w:webHidden/>
          </w:rPr>
          <w:fldChar w:fldCharType="end"/>
        </w:r>
      </w:hyperlink>
    </w:p>
    <w:p w:rsidR="00D144CE" w:rsidRPr="00D144CE" w:rsidRDefault="00244856">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1502FD">
          <w:rPr>
            <w:noProof/>
            <w:webHidden/>
          </w:rPr>
          <w:t>98</w:t>
        </w:r>
        <w:r w:rsidR="00D144CE" w:rsidRPr="00D144CE">
          <w:rPr>
            <w:noProof/>
            <w:webHidden/>
          </w:rPr>
          <w:fldChar w:fldCharType="end"/>
        </w:r>
      </w:hyperlink>
    </w:p>
    <w:p w:rsidR="00D144CE" w:rsidRDefault="00244856">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1502FD">
          <w:rPr>
            <w:noProof/>
            <w:webHidden/>
          </w:rPr>
          <w:t>98</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897303">
        <w:t>к участнику закупки……………………….107</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1502FD">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AE4975" w:rsidP="00244856">
            <w:pPr>
              <w:spacing w:before="60" w:after="60"/>
              <w:jc w:val="left"/>
            </w:pPr>
            <w:r w:rsidRPr="00AE4975">
              <w:t xml:space="preserve">Поставка </w:t>
            </w:r>
            <w:r w:rsidR="00244856" w:rsidRPr="00882BC4">
              <w:t xml:space="preserve">лакокрасочных и </w:t>
            </w:r>
            <w:r w:rsidR="00244856">
              <w:t>вспомогательных материалов для детских садов</w:t>
            </w:r>
            <w:r w:rsidR="00244856" w:rsidRPr="00882BC4">
              <w:t xml:space="preserve"> АН ДОО "Алмазик </w:t>
            </w:r>
            <w:r w:rsidR="00882BC4" w:rsidRPr="00882BC4">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882BC4">
            <w:pPr>
              <w:spacing w:before="60" w:after="60"/>
            </w:pPr>
            <w:r w:rsidRPr="00882BC4">
              <w:t>«Однолотовая»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E96518">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882BC4" w:rsidRDefault="00882BC4" w:rsidP="00393EDB">
            <w:pPr>
              <w:spacing w:before="60" w:after="60"/>
            </w:pPr>
            <w:r w:rsidRPr="00882BC4">
              <w:t>«Распределение объемов продукции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Pr="00882BC4" w:rsidRDefault="00882BC4" w:rsidP="00393EDB">
            <w:pPr>
              <w:spacing w:before="60" w:after="60"/>
            </w:pPr>
            <w:r w:rsidRPr="00882BC4">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244856">
              <w:t>ктного телефона: 8-41136-4-22-23</w:t>
            </w:r>
          </w:p>
          <w:p w:rsidR="00FD01BF" w:rsidRDefault="00FD01BF" w:rsidP="009D75C8">
            <w:pPr>
              <w:tabs>
                <w:tab w:val="right" w:pos="5845"/>
              </w:tabs>
              <w:spacing w:before="60" w:after="60"/>
            </w:pPr>
            <w:r>
              <w:t xml:space="preserve">Секретарь Закупочной комиссии (Ф.И.О.): Воробьева Надежда Викторовна </w:t>
            </w:r>
          </w:p>
          <w:p w:rsidR="00FD01BF" w:rsidRPr="009D75C8" w:rsidRDefault="00FD01BF" w:rsidP="009D75C8">
            <w:pPr>
              <w:tabs>
                <w:tab w:val="right" w:pos="5845"/>
              </w:tabs>
              <w:spacing w:before="60" w:after="60"/>
            </w:pPr>
            <w:r>
              <w:t xml:space="preserve">Номер контактного телефона: </w:t>
            </w:r>
            <w:r w:rsidR="00244856">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86611B" w:rsidP="0086611B">
            <w:pPr>
              <w:spacing w:before="60" w:after="60"/>
            </w:pPr>
            <w:r w:rsidRPr="0086611B">
              <w:rPr>
                <w:rFonts w:eastAsia="Times New Roman"/>
                <w:color w:val="000000"/>
                <w:sz w:val="24"/>
                <w:szCs w:val="24"/>
                <w:lang w:eastAsia="ru-RU"/>
              </w:rPr>
              <w:t>двумя партиями: 1-я поставка - до 17</w:t>
            </w:r>
            <w:r w:rsidRPr="0086611B">
              <w:rPr>
                <w:rFonts w:eastAsia="Calibri"/>
              </w:rPr>
              <w:t>.04.2020 (пози</w:t>
            </w:r>
            <w:r w:rsidR="00DD1CA5">
              <w:rPr>
                <w:rFonts w:eastAsia="Calibri"/>
              </w:rPr>
              <w:t>ции №1-34), 2-я поставка - до 01.06</w:t>
            </w:r>
            <w:r w:rsidRPr="0086611B">
              <w:rPr>
                <w:rFonts w:eastAsia="Calibri"/>
              </w:rPr>
              <w:t>.2020</w:t>
            </w:r>
            <w:r>
              <w:rPr>
                <w:rFonts w:eastAsia="Calibri"/>
              </w:rPr>
              <w:t xml:space="preserve"> (позиции №35,36)</w:t>
            </w:r>
            <w:r w:rsidRPr="0086611B">
              <w:rPr>
                <w:rFonts w:eastAsia="Calibri"/>
              </w:rPr>
              <w:t>, в рабочие дни</w:t>
            </w:r>
            <w:r w:rsidR="00AE4975">
              <w:t>;</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CB3229" w:rsidRDefault="00244856" w:rsidP="00CB3229">
            <w:pPr>
              <w:spacing w:before="60" w:after="60"/>
            </w:pPr>
            <w:r w:rsidRPr="00244856">
              <w:t>1 144 284,66</w:t>
            </w:r>
            <w:r>
              <w:t xml:space="preserve"> </w:t>
            </w:r>
            <w:r w:rsidR="00CB3229">
              <w:t>(</w:t>
            </w:r>
            <w:r w:rsidR="008F00BE">
              <w:t xml:space="preserve">один миллион </w:t>
            </w:r>
            <w:r>
              <w:t>сто сорок четыре тысячи двести восемьдесят четыре</w:t>
            </w:r>
            <w:r w:rsidR="008F00BE">
              <w:t>) рубл</w:t>
            </w:r>
            <w:r>
              <w:t>я</w:t>
            </w:r>
            <w:r w:rsidR="008F00BE">
              <w:t xml:space="preserve"> </w:t>
            </w:r>
            <w:r>
              <w:t>66</w:t>
            </w:r>
            <w:r w:rsidR="00CB3229">
              <w:t xml:space="preserve"> копеек. Стоимость доставки и разгрузки входит в стоимость товара;</w:t>
            </w:r>
          </w:p>
          <w:p w:rsidR="009973B4" w:rsidRPr="00F952F4" w:rsidRDefault="00714027" w:rsidP="00882BC4">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244856">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244856" w:rsidP="00AD4726">
            <w:pPr>
              <w:spacing w:before="60" w:after="60"/>
            </w:pPr>
            <w:r>
              <w:t>с 31.01.2020 по 13</w:t>
            </w:r>
            <w:r w:rsidR="00A60FC9">
              <w:t>.</w:t>
            </w:r>
            <w:r w:rsidR="004E7B40">
              <w:t>02</w:t>
            </w:r>
            <w:r>
              <w:t>.2020</w:t>
            </w:r>
            <w:r w:rsidR="008C0CAC" w:rsidRPr="008C0CAC">
              <w:t xml:space="preserve"> 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244856" w:rsidP="006D6B7E">
            <w:pPr>
              <w:spacing w:before="60" w:after="60"/>
            </w:pPr>
            <w:r>
              <w:t>с 31</w:t>
            </w:r>
            <w:r w:rsidR="006560C1">
              <w:t>.</w:t>
            </w:r>
            <w:r>
              <w:t>01.2020</w:t>
            </w:r>
            <w:r w:rsidR="006560C1">
              <w:t xml:space="preserve"> по </w:t>
            </w:r>
            <w:r>
              <w:t>13</w:t>
            </w:r>
            <w:r w:rsidR="006D6B7E">
              <w:t>.</w:t>
            </w:r>
            <w:r w:rsidR="004E7B40">
              <w:t>02</w:t>
            </w:r>
            <w:r w:rsidR="00152557">
              <w:t>.2019</w:t>
            </w:r>
            <w:r w:rsidR="008C0CAC" w:rsidRPr="008C0CAC">
              <w:t xml:space="preserve"> 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lastRenderedPageBreak/>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244856">
              <w:t>б. 218</w:t>
            </w:r>
            <w:r w:rsidR="00352D24" w:rsidRPr="008C0CAC">
              <w:t>.</w:t>
            </w:r>
          </w:p>
          <w:p w:rsidR="008C0CAC" w:rsidRDefault="00C40C8F" w:rsidP="00352D24">
            <w:pPr>
              <w:spacing w:before="60" w:after="60"/>
            </w:pPr>
            <w:r w:rsidRPr="008C0CAC">
              <w:t xml:space="preserve">Дата и время вскрытия конвертов: </w:t>
            </w:r>
            <w:r w:rsidR="00244856">
              <w:t>14</w:t>
            </w:r>
            <w:r w:rsidR="00A60FC9">
              <w:t>.</w:t>
            </w:r>
            <w:r w:rsidR="004E7B40">
              <w:t>02</w:t>
            </w:r>
            <w:r w:rsidR="00244856">
              <w:t>.2020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152557">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244856">
              <w:t>21</w:t>
            </w:r>
            <w:r w:rsidR="00A60FC9">
              <w:t>.</w:t>
            </w:r>
            <w:r w:rsidR="00152557">
              <w:t>02</w:t>
            </w:r>
            <w:r w:rsidR="004915ED">
              <w:t>.2020 в 11</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244856">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152557">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244856">
              <w:rPr>
                <w:szCs w:val="24"/>
              </w:rPr>
              <w:t>24</w:t>
            </w:r>
            <w:r w:rsidR="00A60FC9">
              <w:rPr>
                <w:szCs w:val="24"/>
              </w:rPr>
              <w:t>.</w:t>
            </w:r>
            <w:r w:rsidR="00152557">
              <w:rPr>
                <w:szCs w:val="24"/>
              </w:rPr>
              <w:t>02</w:t>
            </w:r>
            <w:r w:rsidR="004915ED">
              <w:rPr>
                <w:szCs w:val="24"/>
              </w:rPr>
              <w:t>.2020</w:t>
            </w:r>
            <w:r w:rsidR="004073A1">
              <w:rPr>
                <w:szCs w:val="24"/>
              </w:rPr>
              <w:t xml:space="preserve"> в 16</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244856">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w:t>
            </w:r>
            <w:r>
              <w:lastRenderedPageBreak/>
              <w:t>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lastRenderedPageBreak/>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w:t>
            </w:r>
            <w:r w:rsidRPr="00D66695">
              <w:lastRenderedPageBreak/>
              <w:t xml:space="preserve">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D66695">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xml:space="preserve">- о расположении лица по адресу места нахождения </w:t>
            </w:r>
            <w:r w:rsidRPr="00D66695">
              <w:lastRenderedPageBreak/>
              <w:t>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D66695">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lastRenderedPageBreak/>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w:t>
            </w:r>
            <w:r w:rsidRPr="00D66695">
              <w:lastRenderedPageBreak/>
              <w:t xml:space="preserve">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lastRenderedPageBreak/>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w:t>
            </w:r>
            <w:r w:rsidRPr="00A25818">
              <w:lastRenderedPageBreak/>
              <w:t>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xml:space="preserve">- протокол разногласий к проекту договора по </w:t>
            </w:r>
            <w:r w:rsidRPr="00AC1B8E">
              <w:lastRenderedPageBreak/>
              <w:t>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w:t>
            </w:r>
            <w:r w:rsidRPr="0051240D">
              <w:lastRenderedPageBreak/>
              <w:t>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14027" w:rsidRPr="009368CA" w:rsidRDefault="00116A61" w:rsidP="00116A61">
            <w:pPr>
              <w:spacing w:before="60" w:after="60"/>
              <w:rPr>
                <w:highlight w:val="yellow"/>
              </w:rPr>
            </w:pPr>
            <w:r>
              <w:t xml:space="preserve">Не применимо.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714027" w:rsidRPr="00D8766A" w:rsidRDefault="00714027" w:rsidP="00714027">
      <w:pPr>
        <w:pStyle w:val="11"/>
      </w:pPr>
      <w:bookmarkStart w:id="61" w:name="_Toc52225925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lastRenderedPageBreak/>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1502FD">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1502FD">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0978FD">
        <w:rPr>
          <w:b/>
          <w:color w:val="000000" w:themeColor="text1"/>
          <w:sz w:val="24"/>
          <w:szCs w:val="24"/>
        </w:rPr>
        <w:t xml:space="preserve">          </w:t>
      </w:r>
      <w:r w:rsidR="004915ED">
        <w:rPr>
          <w:b/>
          <w:color w:val="000000" w:themeColor="text1"/>
          <w:sz w:val="24"/>
          <w:szCs w:val="24"/>
        </w:rPr>
        <w:t>С.Н. Соловьева</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1502FD">
        <w:rPr>
          <w:noProof/>
        </w:rPr>
        <w:t>1</w:t>
      </w:r>
      <w:r w:rsidR="003D754B">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1502FD">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1502FD">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1502FD">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1502FD">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1502FD">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1502FD">
        <w:rPr>
          <w:noProof/>
        </w:rPr>
        <w:t>2</w:t>
      </w:r>
      <w:r w:rsidR="003D754B">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4" w:name="_Toc522259311"/>
      <w:r w:rsidRPr="001C784B">
        <w:t>Приложения к документации о закупке</w:t>
      </w:r>
      <w:bookmarkEnd w:id="293"/>
      <w:bookmarkEnd w:id="294"/>
    </w:p>
    <w:p w:rsidR="00952E91" w:rsidRDefault="00714027" w:rsidP="00C43B3C">
      <w:pPr>
        <w:pStyle w:val="11"/>
        <w:numPr>
          <w:ilvl w:val="0"/>
          <w:numId w:val="0"/>
        </w:numPr>
        <w:ind w:left="1134" w:hanging="1134"/>
      </w:pPr>
      <w:bookmarkStart w:id="295" w:name="_Toc522259312"/>
      <w:bookmarkStart w:id="296" w:name="_Ref443485882"/>
      <w:bookmarkStart w:id="297" w:name="_Ref443487149"/>
      <w:bookmarkStart w:id="298" w:name="_Toc467849822"/>
      <w:r w:rsidRPr="001C784B">
        <w:t xml:space="preserve">ПРИЛОЖЕНИЕ 1: </w:t>
      </w:r>
      <w:r w:rsidR="0067408D">
        <w:t>Проект договора</w:t>
      </w:r>
      <w:bookmarkEnd w:id="295"/>
    </w:p>
    <w:p w:rsidR="002F6BF8" w:rsidRPr="002F6BF8" w:rsidRDefault="002F6BF8" w:rsidP="002F6BF8">
      <w:pPr>
        <w:spacing w:before="0" w:line="276" w:lineRule="auto"/>
        <w:jc w:val="center"/>
        <w:rPr>
          <w:rFonts w:eastAsia="Times New Roman"/>
          <w:b/>
          <w:bCs/>
          <w:sz w:val="24"/>
          <w:szCs w:val="24"/>
          <w:lang w:eastAsia="ru-RU"/>
        </w:rPr>
      </w:pPr>
      <w:bookmarkStart w:id="299" w:name="_Ref443403835"/>
      <w:bookmarkStart w:id="300" w:name="_Ref443487173"/>
      <w:bookmarkStart w:id="301" w:name="_Ref464232660"/>
      <w:bookmarkStart w:id="302" w:name="_Ref464233492"/>
      <w:bookmarkStart w:id="303" w:name="_Ref464234096"/>
      <w:bookmarkEnd w:id="296"/>
      <w:bookmarkEnd w:id="297"/>
      <w:bookmarkEnd w:id="298"/>
      <w:r w:rsidRPr="002F6BF8">
        <w:rPr>
          <w:rFonts w:eastAsia="Times New Roman"/>
          <w:b/>
          <w:bCs/>
          <w:sz w:val="24"/>
          <w:szCs w:val="24"/>
          <w:lang w:eastAsia="ru-RU"/>
        </w:rPr>
        <w:t xml:space="preserve">ДОГОВОР №  </w:t>
      </w:r>
    </w:p>
    <w:p w:rsidR="00152557" w:rsidRPr="006156BD" w:rsidRDefault="00152557" w:rsidP="00152557">
      <w:pPr>
        <w:spacing w:before="0" w:line="276" w:lineRule="auto"/>
        <w:jc w:val="center"/>
        <w:rPr>
          <w:rFonts w:eastAsia="Times New Roman"/>
          <w:b/>
          <w:bCs/>
          <w:sz w:val="24"/>
          <w:szCs w:val="24"/>
          <w:lang w:eastAsia="ru-RU"/>
        </w:rPr>
      </w:pPr>
    </w:p>
    <w:p w:rsidR="00152557" w:rsidRPr="006156BD" w:rsidRDefault="00152557" w:rsidP="00152557">
      <w:pPr>
        <w:spacing w:before="0" w:line="276" w:lineRule="auto"/>
        <w:jc w:val="center"/>
        <w:rPr>
          <w:rFonts w:eastAsia="Times New Roman"/>
          <w:b/>
          <w:bCs/>
          <w:sz w:val="24"/>
          <w:szCs w:val="24"/>
          <w:lang w:eastAsia="ru-RU"/>
        </w:rPr>
      </w:pPr>
    </w:p>
    <w:p w:rsidR="00152557" w:rsidRPr="006156BD" w:rsidRDefault="00152557" w:rsidP="00152557">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t xml:space="preserve">          </w:t>
      </w:r>
      <w:r w:rsidRPr="006156BD">
        <w:rPr>
          <w:rFonts w:eastAsia="Times New Roman"/>
          <w:b/>
          <w:sz w:val="24"/>
          <w:szCs w:val="24"/>
          <w:lang w:eastAsia="ru-RU"/>
        </w:rPr>
        <w:tab/>
        <w:t xml:space="preserve">                        «_____» ______________20___ года</w:t>
      </w:r>
    </w:p>
    <w:p w:rsidR="00152557" w:rsidRPr="006156BD" w:rsidRDefault="00152557" w:rsidP="00152557">
      <w:pPr>
        <w:spacing w:before="0" w:line="276" w:lineRule="auto"/>
        <w:ind w:firstLine="720"/>
        <w:jc w:val="left"/>
        <w:rPr>
          <w:rFonts w:eastAsia="Times New Roman"/>
          <w:b/>
          <w:sz w:val="24"/>
          <w:szCs w:val="24"/>
          <w:lang w:eastAsia="ru-RU"/>
        </w:rPr>
      </w:pPr>
    </w:p>
    <w:p w:rsidR="00152557" w:rsidRPr="006156BD" w:rsidRDefault="00152557" w:rsidP="00152557">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исполнительного директора </w:t>
      </w:r>
      <w:r w:rsidRPr="006156BD">
        <w:rPr>
          <w:rFonts w:eastAsia="Times New Roman"/>
          <w:b/>
          <w:sz w:val="24"/>
          <w:szCs w:val="24"/>
          <w:lang w:eastAsia="ru-RU"/>
        </w:rPr>
        <w:t>Балахонского Евгения Евгеньевича</w:t>
      </w:r>
      <w:r w:rsidRPr="006156BD">
        <w:rPr>
          <w:rFonts w:eastAsia="Times New Roman"/>
          <w:sz w:val="24"/>
          <w:szCs w:val="24"/>
          <w:lang w:eastAsia="ru-RU"/>
        </w:rPr>
        <w:t>, действующего на основании Устава, с одной стороны, и ______________________________________________, именуемый(ое) в дальнейшем «ПОСТАВЩИК», в лице _____________________________________________ действующего(ей) на основании Устава зарегистрированного «___»____________________г. Межрайонной ИФНС России № _____ по ____________________________________________ (ГРН ______________________</w:t>
      </w:r>
      <w:r w:rsidRPr="006156BD">
        <w:rPr>
          <w:rFonts w:eastAsia="Times New Roman"/>
          <w:i/>
          <w:iCs/>
          <w:sz w:val="24"/>
          <w:szCs w:val="24"/>
          <w:lang w:eastAsia="ru-RU"/>
        </w:rPr>
        <w:t>)</w:t>
      </w:r>
      <w:r w:rsidRPr="006156BD">
        <w:rPr>
          <w:rFonts w:eastAsia="Times New Roman"/>
          <w:sz w:val="24"/>
          <w:szCs w:val="24"/>
          <w:lang w:eastAsia="ru-RU"/>
        </w:rPr>
        <w:t>, с другой стороны, далее совместно именуемые СТОРОНЫ, заключили настоящий договор о нижеследующем:</w:t>
      </w:r>
    </w:p>
    <w:p w:rsidR="00152557" w:rsidRPr="006156BD" w:rsidRDefault="00152557" w:rsidP="00152557">
      <w:pPr>
        <w:spacing w:before="0" w:line="276" w:lineRule="auto"/>
        <w:ind w:firstLine="720"/>
        <w:rPr>
          <w:rFonts w:eastAsia="Times New Roman"/>
          <w:sz w:val="24"/>
          <w:szCs w:val="24"/>
          <w:lang w:eastAsia="ru-RU"/>
        </w:rPr>
      </w:pPr>
    </w:p>
    <w:p w:rsidR="00152557" w:rsidRPr="006156BD" w:rsidRDefault="00152557" w:rsidP="00152557">
      <w:pPr>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152557" w:rsidRPr="006156BD" w:rsidRDefault="00152557" w:rsidP="00152557">
      <w:pPr>
        <w:spacing w:before="0" w:line="276" w:lineRule="auto"/>
        <w:rPr>
          <w:rFonts w:eastAsia="Times New Roman"/>
          <w:sz w:val="24"/>
          <w:szCs w:val="24"/>
          <w:lang w:eastAsia="ru-RU"/>
        </w:rPr>
      </w:pPr>
    </w:p>
    <w:p w:rsidR="00C438DE" w:rsidRPr="006156BD" w:rsidRDefault="00C438DE" w:rsidP="00C438DE">
      <w:pPr>
        <w:numPr>
          <w:ilvl w:val="1"/>
          <w:numId w:val="35"/>
        </w:numPr>
        <w:spacing w:before="0" w:line="276" w:lineRule="auto"/>
        <w:ind w:left="284"/>
        <w:rPr>
          <w:rFonts w:eastAsia="Times New Roman"/>
          <w:sz w:val="24"/>
          <w:szCs w:val="24"/>
          <w:lang w:eastAsia="ru-RU"/>
        </w:rPr>
      </w:pPr>
      <w:r w:rsidRPr="006156BD">
        <w:rPr>
          <w:rFonts w:eastAsia="Times New Roman"/>
          <w:bCs/>
          <w:iCs/>
          <w:sz w:val="24"/>
          <w:szCs w:val="24"/>
          <w:lang w:eastAsia="ru-RU"/>
        </w:rPr>
        <w:t>ПОСТАВЩИК обязуется осуществить поставку</w:t>
      </w:r>
      <w:r w:rsidRPr="006156BD">
        <w:rPr>
          <w:rFonts w:eastAsia="Times New Roman"/>
          <w:sz w:val="24"/>
          <w:szCs w:val="24"/>
          <w:lang w:eastAsia="ru-RU"/>
        </w:rPr>
        <w:t xml:space="preserve"> </w:t>
      </w:r>
      <w:r w:rsidR="00C9711A">
        <w:rPr>
          <w:rFonts w:eastAsia="Calibri"/>
          <w:bCs/>
          <w:iCs/>
          <w:sz w:val="24"/>
          <w:szCs w:val="24"/>
        </w:rPr>
        <w:t xml:space="preserve">лакокрасочных и </w:t>
      </w:r>
      <w:r w:rsidR="00244856">
        <w:rPr>
          <w:rFonts w:eastAsia="Calibri"/>
          <w:bCs/>
          <w:iCs/>
          <w:sz w:val="24"/>
          <w:szCs w:val="24"/>
        </w:rPr>
        <w:t xml:space="preserve">вспомогательных </w:t>
      </w:r>
      <w:r w:rsidR="00C9711A">
        <w:rPr>
          <w:rFonts w:eastAsia="Calibri"/>
          <w:bCs/>
          <w:iCs/>
          <w:sz w:val="24"/>
          <w:szCs w:val="24"/>
        </w:rPr>
        <w:t xml:space="preserve">материалов для </w:t>
      </w:r>
      <w:r w:rsidRPr="00534C14">
        <w:rPr>
          <w:rFonts w:eastAsia="Calibri"/>
          <w:bCs/>
          <w:iCs/>
          <w:sz w:val="24"/>
          <w:szCs w:val="24"/>
        </w:rPr>
        <w:t>АН ДОО "Алмазик"</w:t>
      </w:r>
      <w:r w:rsidRPr="00534C14">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 xml:space="preserve">Приложение № 1 к настоящему договору, являющееся его неотъемлемой частью), а </w:t>
      </w:r>
      <w:r w:rsidR="0010721D" w:rsidRPr="006156BD">
        <w:rPr>
          <w:rFonts w:eastAsia="Times New Roman"/>
          <w:sz w:val="24"/>
          <w:szCs w:val="24"/>
          <w:lang w:eastAsia="ru-RU"/>
        </w:rPr>
        <w:t>ПОКУПАТЕЛЬ обязуется</w:t>
      </w:r>
      <w:r w:rsidRPr="006156BD">
        <w:rPr>
          <w:rFonts w:eastAsia="Times New Roman"/>
          <w:sz w:val="24"/>
          <w:szCs w:val="24"/>
          <w:lang w:eastAsia="ru-RU"/>
        </w:rPr>
        <w:t xml:space="preserve"> принять и оплатить стоимость поставленных товаров, в порядке и на условиях, предусмотренных настоящим договором.</w:t>
      </w:r>
    </w:p>
    <w:p w:rsidR="00C438DE" w:rsidRPr="006156BD" w:rsidRDefault="00C438DE" w:rsidP="00C438DE">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улица </w:t>
      </w:r>
      <w:r>
        <w:rPr>
          <w:rFonts w:eastAsia="Times New Roman"/>
          <w:sz w:val="24"/>
          <w:szCs w:val="24"/>
          <w:lang w:eastAsia="ru-RU"/>
        </w:rPr>
        <w:t>50 лет Октября (район метеостанции)</w:t>
      </w:r>
      <w:r w:rsidRPr="006156BD">
        <w:rPr>
          <w:rFonts w:eastAsia="Times New Roman"/>
          <w:sz w:val="24"/>
          <w:szCs w:val="24"/>
          <w:lang w:eastAsia="ru-RU"/>
        </w:rPr>
        <w:t>,</w:t>
      </w:r>
      <w:r>
        <w:rPr>
          <w:rFonts w:eastAsia="Times New Roman"/>
          <w:sz w:val="24"/>
          <w:szCs w:val="24"/>
          <w:lang w:eastAsia="ru-RU"/>
        </w:rPr>
        <w:t xml:space="preserve"> центральный склад</w:t>
      </w:r>
      <w:r w:rsidRPr="006156BD">
        <w:rPr>
          <w:rFonts w:eastAsia="Times New Roman"/>
          <w:sz w:val="24"/>
          <w:szCs w:val="24"/>
          <w:lang w:eastAsia="ru-RU"/>
        </w:rPr>
        <w:t xml:space="preserve"> АН ДОО «Алмазик», без предъявления данных затрат ПОКУПАТЕЛЮ.</w:t>
      </w:r>
    </w:p>
    <w:p w:rsidR="00152557" w:rsidRPr="006156BD" w:rsidRDefault="00152557" w:rsidP="00152557">
      <w:pPr>
        <w:spacing w:before="0" w:line="276" w:lineRule="auto"/>
        <w:ind w:left="426"/>
        <w:rPr>
          <w:rFonts w:eastAsia="Times New Roman"/>
          <w:sz w:val="24"/>
          <w:szCs w:val="24"/>
          <w:lang w:eastAsia="ru-RU"/>
        </w:rPr>
      </w:pPr>
    </w:p>
    <w:p w:rsidR="00152557" w:rsidRPr="006156BD" w:rsidRDefault="00152557" w:rsidP="00152557">
      <w:pPr>
        <w:numPr>
          <w:ilvl w:val="0"/>
          <w:numId w:val="35"/>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152557" w:rsidRPr="006156BD" w:rsidRDefault="00152557" w:rsidP="00152557">
      <w:pPr>
        <w:spacing w:before="0" w:line="276" w:lineRule="auto"/>
        <w:ind w:left="18"/>
        <w:rPr>
          <w:rFonts w:eastAsia="Times New Roman"/>
          <w:sz w:val="24"/>
          <w:szCs w:val="24"/>
          <w:lang w:eastAsia="ru-RU"/>
        </w:rPr>
      </w:pP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Общая сумма договора </w:t>
      </w:r>
      <w:r w:rsidR="00C438DE">
        <w:rPr>
          <w:rFonts w:eastAsia="Times New Roman"/>
          <w:sz w:val="24"/>
          <w:szCs w:val="24"/>
          <w:lang w:eastAsia="ru-RU"/>
        </w:rPr>
        <w:t>…………………..</w:t>
      </w:r>
      <w:r w:rsidRPr="006156BD">
        <w:rPr>
          <w:rFonts w:eastAsia="Times New Roman"/>
          <w:b/>
          <w:sz w:val="24"/>
          <w:szCs w:val="24"/>
          <w:lang w:eastAsia="ru-RU"/>
        </w:rPr>
        <w:t xml:space="preserve">, </w:t>
      </w:r>
      <w:r w:rsidR="008F00BE">
        <w:rPr>
          <w:rFonts w:eastAsia="Times New Roman"/>
          <w:sz w:val="24"/>
          <w:szCs w:val="24"/>
          <w:lang w:eastAsia="ru-RU"/>
        </w:rPr>
        <w:t>с учетом НДС (20</w:t>
      </w:r>
      <w:r w:rsidR="00C438DE" w:rsidRPr="00DD6098">
        <w:rPr>
          <w:rFonts w:eastAsia="Times New Roman"/>
          <w:sz w:val="24"/>
          <w:szCs w:val="24"/>
          <w:lang w:eastAsia="ru-RU"/>
        </w:rPr>
        <w:t>%) либо без НДС</w:t>
      </w:r>
      <w:r w:rsidRPr="00DD6098">
        <w:rPr>
          <w:rFonts w:eastAsia="Times New Roman"/>
          <w:sz w:val="24"/>
          <w:szCs w:val="24"/>
          <w:lang w:eastAsia="ru-RU"/>
        </w:rPr>
        <w:t>.</w:t>
      </w:r>
      <w:r w:rsidRPr="006156BD">
        <w:rPr>
          <w:rFonts w:eastAsia="Times New Roman"/>
          <w:sz w:val="24"/>
          <w:szCs w:val="24"/>
          <w:lang w:eastAsia="ru-RU"/>
        </w:rPr>
        <w:t xml:space="preserve"> Транспортные расходы включены в стоимость товара.</w:t>
      </w:r>
    </w:p>
    <w:p w:rsidR="00244856" w:rsidRPr="00221127" w:rsidRDefault="00244856" w:rsidP="00244856">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244856" w:rsidRPr="00221127" w:rsidRDefault="00244856" w:rsidP="00244856">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244856" w:rsidRPr="00221127" w:rsidRDefault="00244856" w:rsidP="00244856">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Оплата производится денежными с</w:t>
      </w:r>
      <w:r w:rsidR="0086611B">
        <w:rPr>
          <w:rFonts w:eastAsia="Times New Roman"/>
          <w:sz w:val="24"/>
          <w:szCs w:val="24"/>
          <w:lang w:eastAsia="ru-RU"/>
        </w:rPr>
        <w:t xml:space="preserve">редствами по факту поставки </w:t>
      </w:r>
      <w:r w:rsidRPr="00221127">
        <w:rPr>
          <w:rFonts w:eastAsia="Times New Roman"/>
          <w:sz w:val="24"/>
          <w:szCs w:val="24"/>
          <w:lang w:eastAsia="ru-RU"/>
        </w:rPr>
        <w:t>партии в течение 30 дней на основании подписанных обеими сторонами товарной накладной по форме ТОРГ-12 согласно выставленному счету и счету-фактуре.</w:t>
      </w:r>
    </w:p>
    <w:p w:rsidR="00244856" w:rsidRPr="00221127" w:rsidRDefault="00244856" w:rsidP="00244856">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По факту отгрузки товаров ПОСТАВЩИК оформляет и направляет в адрес ПОКУПАТЕЛЯ счет-фактуру, согласно подписанных ТОРГ-12 и доверенности на получение товаров на уполномоченного представителя ПОКУПАТЕЛЯ.</w:t>
      </w:r>
    </w:p>
    <w:p w:rsidR="00244856" w:rsidRPr="00221127" w:rsidRDefault="00244856" w:rsidP="00244856">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244856" w:rsidRPr="00221127" w:rsidRDefault="00244856" w:rsidP="00244856">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244856" w:rsidRPr="00221127" w:rsidRDefault="00244856" w:rsidP="00244856">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244856" w:rsidRPr="00221127" w:rsidRDefault="00244856" w:rsidP="00244856">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426"/>
        <w:jc w:val="center"/>
        <w:rPr>
          <w:rFonts w:eastAsia="Times New Roman"/>
          <w:sz w:val="24"/>
          <w:szCs w:val="24"/>
          <w:lang w:eastAsia="ru-RU"/>
        </w:rPr>
      </w:pPr>
      <w:r>
        <w:rPr>
          <w:rFonts w:eastAsia="Times New Roman"/>
          <w:b/>
          <w:sz w:val="24"/>
          <w:szCs w:val="24"/>
          <w:lang w:eastAsia="ru-RU"/>
        </w:rPr>
        <w:t xml:space="preserve">СРОК </w:t>
      </w:r>
      <w:r w:rsidRPr="006156BD">
        <w:rPr>
          <w:rFonts w:eastAsia="Times New Roman"/>
          <w:b/>
          <w:sz w:val="24"/>
          <w:szCs w:val="24"/>
          <w:lang w:eastAsia="ru-RU"/>
        </w:rPr>
        <w:t>ПОСТАВКИ</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Срок поставки</w:t>
      </w:r>
      <w:r w:rsidR="0086611B">
        <w:rPr>
          <w:rFonts w:eastAsia="Times New Roman"/>
          <w:sz w:val="24"/>
          <w:szCs w:val="24"/>
          <w:lang w:eastAsia="ru-RU"/>
        </w:rPr>
        <w:t>:</w:t>
      </w:r>
      <w:r w:rsidRPr="006156BD">
        <w:rPr>
          <w:rFonts w:eastAsia="Times New Roman"/>
          <w:sz w:val="24"/>
          <w:szCs w:val="24"/>
          <w:lang w:eastAsia="ru-RU"/>
        </w:rPr>
        <w:t xml:space="preserve"> с момента заключения договора </w:t>
      </w:r>
      <w:r w:rsidR="0086611B" w:rsidRPr="0086611B">
        <w:rPr>
          <w:rFonts w:eastAsia="Times New Roman"/>
          <w:sz w:val="24"/>
          <w:szCs w:val="24"/>
          <w:lang w:eastAsia="ru-RU"/>
        </w:rPr>
        <w:t>двумя партиями: 1-я поставка - до 17.04.2020 (пози</w:t>
      </w:r>
      <w:r w:rsidR="00DD1CA5">
        <w:rPr>
          <w:rFonts w:eastAsia="Times New Roman"/>
          <w:sz w:val="24"/>
          <w:szCs w:val="24"/>
          <w:lang w:eastAsia="ru-RU"/>
        </w:rPr>
        <w:t>ции №1-34), 2-я поставка - до 01.06</w:t>
      </w:r>
      <w:r w:rsidR="0086611B" w:rsidRPr="0086611B">
        <w:rPr>
          <w:rFonts w:eastAsia="Times New Roman"/>
          <w:sz w:val="24"/>
          <w:szCs w:val="24"/>
          <w:lang w:eastAsia="ru-RU"/>
        </w:rPr>
        <w:t>.2020 (позиции №35,36), в рабочие дни</w:t>
      </w:r>
      <w:r w:rsidRPr="006156BD">
        <w:rPr>
          <w:rFonts w:eastAsia="Times New Roman"/>
          <w:sz w:val="24"/>
          <w:szCs w:val="24"/>
          <w:lang w:eastAsia="ru-RU"/>
        </w:rPr>
        <w:t xml:space="preserve">. </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426" w:hanging="426"/>
        <w:jc w:val="center"/>
        <w:rPr>
          <w:rFonts w:eastAsia="Times New Roman"/>
          <w:sz w:val="24"/>
          <w:szCs w:val="24"/>
          <w:lang w:eastAsia="ru-RU"/>
        </w:rPr>
      </w:pPr>
      <w:r w:rsidRPr="006156BD">
        <w:rPr>
          <w:rFonts w:eastAsia="Times New Roman"/>
          <w:b/>
          <w:sz w:val="24"/>
          <w:szCs w:val="24"/>
          <w:lang w:eastAsia="ru-RU"/>
        </w:rPr>
        <w:t>ПОРЯДОК ПОСТАВКИ</w:t>
      </w:r>
    </w:p>
    <w:p w:rsidR="00152557" w:rsidRPr="006156BD" w:rsidRDefault="00152557" w:rsidP="00152557">
      <w:pPr>
        <w:widowControl w:val="0"/>
        <w:spacing w:before="0" w:line="276" w:lineRule="auto"/>
        <w:ind w:left="426"/>
        <w:rPr>
          <w:rFonts w:eastAsia="Times New Roman"/>
          <w:sz w:val="24"/>
          <w:szCs w:val="24"/>
          <w:lang w:eastAsia="ru-RU"/>
        </w:rPr>
      </w:pPr>
    </w:p>
    <w:p w:rsidR="00C9711A" w:rsidRPr="00C9711A" w:rsidRDefault="00C9711A" w:rsidP="00C9711A">
      <w:pPr>
        <w:widowControl w:val="0"/>
        <w:numPr>
          <w:ilvl w:val="1"/>
          <w:numId w:val="35"/>
        </w:numPr>
        <w:spacing w:before="0" w:line="276" w:lineRule="auto"/>
        <w:ind w:left="426" w:hanging="426"/>
        <w:rPr>
          <w:rFonts w:eastAsia="Times New Roman"/>
          <w:sz w:val="24"/>
          <w:szCs w:val="24"/>
          <w:lang w:eastAsia="ru-RU"/>
        </w:rPr>
      </w:pPr>
      <w:r w:rsidRPr="00C9711A">
        <w:rPr>
          <w:rFonts w:eastAsia="Times New Roman"/>
          <w:sz w:val="24"/>
          <w:szCs w:val="24"/>
          <w:lang w:eastAsia="ru-RU"/>
        </w:rPr>
        <w:t>Товары по наст</w:t>
      </w:r>
      <w:r w:rsidR="0086611B">
        <w:rPr>
          <w:rFonts w:eastAsia="Times New Roman"/>
          <w:sz w:val="24"/>
          <w:szCs w:val="24"/>
          <w:lang w:eastAsia="ru-RU"/>
        </w:rPr>
        <w:t>оящему договору поставляют партиями</w:t>
      </w:r>
      <w:r w:rsidRPr="00C9711A">
        <w:rPr>
          <w:rFonts w:eastAsia="Times New Roman"/>
          <w:sz w:val="24"/>
          <w:szCs w:val="24"/>
          <w:lang w:eastAsia="ru-RU"/>
        </w:rPr>
        <w:t>.</w:t>
      </w:r>
    </w:p>
    <w:p w:rsidR="00244856" w:rsidRPr="00221127" w:rsidRDefault="00244856" w:rsidP="00244856">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244856" w:rsidRPr="00221127" w:rsidRDefault="00244856" w:rsidP="00244856">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p>
    <w:p w:rsidR="00244856" w:rsidRDefault="00244856" w:rsidP="00244856">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244856" w:rsidRPr="003C7A49" w:rsidRDefault="00244856" w:rsidP="00244856">
      <w:pPr>
        <w:pStyle w:val="ae"/>
        <w:numPr>
          <w:ilvl w:val="1"/>
          <w:numId w:val="35"/>
        </w:numPr>
        <w:ind w:left="426"/>
        <w:rPr>
          <w:rFonts w:eastAsia="Times New Roman"/>
          <w:sz w:val="24"/>
          <w:szCs w:val="24"/>
          <w:lang w:eastAsia="ru-RU"/>
        </w:rPr>
      </w:pPr>
      <w:r w:rsidRPr="003C7A49">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244856" w:rsidRPr="00221127" w:rsidRDefault="00244856" w:rsidP="00244856">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Моментом исполнения обязательства по поставке считается дата передачи товаров на склад  ПОКУПАТЕЛЯ его уполномоченному представителю, указанному в товарной накладной ТОРГ-12.</w:t>
      </w:r>
    </w:p>
    <w:p w:rsidR="00244856" w:rsidRPr="00221127" w:rsidRDefault="00244856" w:rsidP="00244856">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Передача товара ПОКУПАТЕЛЮ оформляется сторонами актом приёма-передачи товара.</w:t>
      </w:r>
    </w:p>
    <w:p w:rsidR="00244856" w:rsidRDefault="00244856" w:rsidP="00244856">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Риск случайной гибели (случайного повреждения) товара переходит к ПОКУПАТЕЛЮ с момента передачи товара и подписания акта приема-передачи товара.</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КАЧЕСТВО И КОМПЛЕКТНОСТЬ</w:t>
      </w:r>
    </w:p>
    <w:p w:rsidR="00152557" w:rsidRPr="006156BD" w:rsidRDefault="00152557" w:rsidP="00152557">
      <w:pPr>
        <w:spacing w:before="0" w:line="276" w:lineRule="auto"/>
        <w:rPr>
          <w:rFonts w:eastAsia="Times New Roman"/>
          <w:sz w:val="24"/>
          <w:szCs w:val="24"/>
          <w:lang w:eastAsia="ru-RU"/>
        </w:rPr>
      </w:pP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w:t>
      </w:r>
      <w:r>
        <w:rPr>
          <w:rFonts w:eastAsia="Times New Roman"/>
          <w:sz w:val="24"/>
          <w:szCs w:val="24"/>
          <w:lang w:eastAsia="ru-RU"/>
        </w:rPr>
        <w:t>ТУ</w:t>
      </w:r>
      <w:r w:rsidRPr="006156BD">
        <w:rPr>
          <w:rFonts w:eastAsia="Times New Roman"/>
          <w:sz w:val="24"/>
          <w:szCs w:val="24"/>
          <w:lang w:eastAsia="ru-RU"/>
        </w:rPr>
        <w:t xml:space="preserve">. </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lastRenderedPageBreak/>
        <w:t>ПОСТАВЩИК несет ответственност</w:t>
      </w:r>
      <w:r>
        <w:rPr>
          <w:rFonts w:eastAsia="Times New Roman"/>
          <w:sz w:val="24"/>
          <w:szCs w:val="24"/>
          <w:lang w:eastAsia="ru-RU"/>
        </w:rPr>
        <w:t>ь перед ПОКУПАТЕЛЕМ за качество поставляемого товара и</w:t>
      </w:r>
      <w:r w:rsidRPr="006156BD">
        <w:rPr>
          <w:rFonts w:eastAsia="Times New Roman"/>
          <w:sz w:val="24"/>
          <w:szCs w:val="24"/>
          <w:lang w:eastAsia="ru-RU"/>
        </w:rPr>
        <w:t xml:space="preserve"> наличие сертификатов на товар обязательно.</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В случае поставки товара ненадлежащего качества, ПОКУПАТЕЛЬ по своему выбору вправе требовать от ПОСТАВЩИКА: </w:t>
      </w:r>
    </w:p>
    <w:p w:rsidR="00152557" w:rsidRPr="006156BD" w:rsidRDefault="00152557" w:rsidP="00152557">
      <w:pPr>
        <w:widowControl w:val="0"/>
        <w:spacing w:before="0" w:line="276" w:lineRule="auto"/>
        <w:ind w:left="426"/>
        <w:rPr>
          <w:rFonts w:eastAsia="Times New Roman"/>
          <w:sz w:val="24"/>
          <w:szCs w:val="24"/>
          <w:lang w:eastAsia="ru-RU"/>
        </w:rPr>
      </w:pPr>
      <w:r w:rsidRPr="006156BD">
        <w:rPr>
          <w:rFonts w:eastAsia="Times New Roman"/>
          <w:sz w:val="24"/>
          <w:szCs w:val="24"/>
          <w:lang w:eastAsia="ru-RU"/>
        </w:rPr>
        <w:t>-  безвозмездного устранения недостатков товара в разумный срок;</w:t>
      </w:r>
    </w:p>
    <w:p w:rsidR="00152557" w:rsidRPr="006156BD" w:rsidRDefault="00152557" w:rsidP="00152557">
      <w:pPr>
        <w:widowControl w:val="0"/>
        <w:spacing w:before="0" w:line="276" w:lineRule="auto"/>
        <w:ind w:left="426"/>
        <w:rPr>
          <w:rFonts w:eastAsia="Times New Roman"/>
          <w:sz w:val="24"/>
          <w:szCs w:val="24"/>
          <w:lang w:eastAsia="ru-RU"/>
        </w:rPr>
      </w:pPr>
      <w:r w:rsidRPr="006156BD">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152557" w:rsidRPr="006156BD" w:rsidRDefault="00152557" w:rsidP="00152557">
      <w:pPr>
        <w:widowControl w:val="0"/>
        <w:spacing w:before="0" w:line="276" w:lineRule="auto"/>
        <w:ind w:left="426"/>
        <w:rPr>
          <w:rFonts w:eastAsia="Times New Roman"/>
          <w:sz w:val="24"/>
          <w:szCs w:val="24"/>
          <w:lang w:eastAsia="ru-RU"/>
        </w:rPr>
      </w:pPr>
      <w:r w:rsidRPr="006156BD">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152557" w:rsidRPr="006156BD" w:rsidRDefault="00152557" w:rsidP="00152557">
      <w:pPr>
        <w:widowControl w:val="0"/>
        <w:spacing w:before="0" w:line="276" w:lineRule="auto"/>
        <w:ind w:left="426"/>
        <w:rPr>
          <w:rFonts w:eastAsia="Times New Roman"/>
          <w:sz w:val="24"/>
          <w:szCs w:val="24"/>
          <w:lang w:eastAsia="ru-RU"/>
        </w:rPr>
      </w:pPr>
      <w:r w:rsidRPr="006156BD">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284"/>
        <w:jc w:val="center"/>
        <w:rPr>
          <w:rFonts w:eastAsia="Times New Roman"/>
          <w:sz w:val="24"/>
          <w:szCs w:val="24"/>
          <w:lang w:eastAsia="ru-RU"/>
        </w:rPr>
      </w:pPr>
      <w:r w:rsidRPr="006156BD">
        <w:rPr>
          <w:rFonts w:eastAsia="Times New Roman"/>
          <w:b/>
          <w:sz w:val="24"/>
          <w:szCs w:val="24"/>
          <w:lang w:eastAsia="ru-RU"/>
        </w:rPr>
        <w:t>ТАРА И УПАКОВКА</w:t>
      </w:r>
    </w:p>
    <w:p w:rsidR="00152557" w:rsidRPr="006156BD" w:rsidRDefault="00152557" w:rsidP="00152557">
      <w:pPr>
        <w:widowControl w:val="0"/>
        <w:spacing w:before="0" w:line="276" w:lineRule="auto"/>
        <w:ind w:left="284"/>
        <w:rPr>
          <w:rFonts w:eastAsia="Times New Roman"/>
          <w:sz w:val="24"/>
          <w:szCs w:val="24"/>
          <w:lang w:eastAsia="ru-RU"/>
        </w:rPr>
      </w:pPr>
    </w:p>
    <w:p w:rsidR="00C9711A" w:rsidRPr="00221127" w:rsidRDefault="00C9711A" w:rsidP="00C9711A">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C9711A" w:rsidRPr="00221127" w:rsidRDefault="00C9711A" w:rsidP="00C9711A">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C9711A" w:rsidRPr="00221127" w:rsidRDefault="00C9711A" w:rsidP="00C9711A">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152557" w:rsidRPr="006156BD" w:rsidRDefault="00152557" w:rsidP="00152557">
      <w:pPr>
        <w:widowControl w:val="0"/>
        <w:spacing w:before="0" w:line="276" w:lineRule="auto"/>
        <w:ind w:left="4243"/>
        <w:rPr>
          <w:rFonts w:eastAsia="Times New Roman"/>
          <w:sz w:val="24"/>
          <w:szCs w:val="24"/>
          <w:lang w:eastAsia="ru-RU"/>
        </w:rPr>
      </w:pPr>
    </w:p>
    <w:p w:rsidR="00152557" w:rsidRPr="006156BD" w:rsidRDefault="00152557" w:rsidP="00152557">
      <w:pPr>
        <w:widowControl w:val="0"/>
        <w:spacing w:before="0" w:line="276" w:lineRule="auto"/>
        <w:ind w:left="4243"/>
        <w:rPr>
          <w:rFonts w:eastAsia="Times New Roman"/>
          <w:sz w:val="24"/>
          <w:szCs w:val="24"/>
          <w:lang w:eastAsia="ru-RU"/>
        </w:rPr>
      </w:pPr>
    </w:p>
    <w:p w:rsidR="00152557" w:rsidRPr="006156BD" w:rsidRDefault="00152557" w:rsidP="00152557">
      <w:pPr>
        <w:widowControl w:val="0"/>
        <w:spacing w:before="0" w:line="276" w:lineRule="auto"/>
        <w:ind w:left="4243"/>
        <w:rPr>
          <w:rFonts w:eastAsia="Times New Roman"/>
          <w:sz w:val="24"/>
          <w:szCs w:val="24"/>
          <w:lang w:eastAsia="ru-RU"/>
        </w:rPr>
      </w:pP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142"/>
        <w:jc w:val="center"/>
        <w:rPr>
          <w:rFonts w:eastAsia="Times New Roman"/>
          <w:sz w:val="24"/>
          <w:szCs w:val="24"/>
          <w:lang w:eastAsia="ru-RU"/>
        </w:rPr>
      </w:pPr>
      <w:r w:rsidRPr="006156BD">
        <w:rPr>
          <w:rFonts w:eastAsia="Times New Roman"/>
          <w:b/>
          <w:sz w:val="24"/>
          <w:szCs w:val="24"/>
          <w:lang w:eastAsia="ru-RU"/>
        </w:rPr>
        <w:t>ПОРЯДОК ПРИНЯТИЯ ТОВАРОВ И ОФОРМЛЕНИЯ ОТГРУЗОЧНЫХ ДОКУМЕНТОВ</w:t>
      </w:r>
    </w:p>
    <w:p w:rsidR="00152557" w:rsidRPr="006156BD" w:rsidRDefault="00152557" w:rsidP="00152557">
      <w:pPr>
        <w:widowControl w:val="0"/>
        <w:spacing w:before="0" w:line="276" w:lineRule="auto"/>
        <w:ind w:left="142"/>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152557" w:rsidRPr="006156BD" w:rsidRDefault="00152557" w:rsidP="00152557">
      <w:pPr>
        <w:widowControl w:val="0"/>
        <w:spacing w:before="0" w:line="276" w:lineRule="auto"/>
        <w:ind w:left="426" w:firstLine="294"/>
        <w:rPr>
          <w:rFonts w:eastAsia="Times New Roman"/>
          <w:sz w:val="24"/>
          <w:szCs w:val="24"/>
          <w:lang w:eastAsia="ru-RU"/>
        </w:rPr>
      </w:pPr>
      <w:r w:rsidRPr="006156BD">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152557" w:rsidRPr="006156BD" w:rsidRDefault="00152557" w:rsidP="00152557">
      <w:pPr>
        <w:widowControl w:val="0"/>
        <w:spacing w:before="0" w:line="276" w:lineRule="auto"/>
        <w:ind w:left="426" w:firstLine="294"/>
        <w:rPr>
          <w:rFonts w:eastAsia="Times New Roman"/>
          <w:sz w:val="24"/>
          <w:szCs w:val="24"/>
          <w:lang w:eastAsia="ru-RU"/>
        </w:rPr>
      </w:pPr>
      <w:r w:rsidRPr="006156BD">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Приемка товаров осуществляется ПОКУПАТЕЛЕМ </w:t>
      </w:r>
      <w:r>
        <w:rPr>
          <w:rFonts w:eastAsia="Times New Roman"/>
          <w:sz w:val="24"/>
          <w:szCs w:val="24"/>
          <w:lang w:eastAsia="ru-RU"/>
        </w:rPr>
        <w:t>в магазинах розничной торговли или на складе поставщика в г. Мирный РС(Якутия).</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Приемка товара по количеству оформляется актом приема-передачи, подписанным уполномоченными представителями сторон по договору.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ОТВЕТСТВЕННОСТЬ СТОРОН</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За нарушение срока поставки товара ПОСТАВЩИК уплачивает ПОКУПАТЕЛЮ пеню в размере двойной ставки рефинансирования (учетной ставки) Банка России, от стоимости товара, за каждый день просрочки, до момента фактического исполнения обязательства по поставке. При определении размера ставки рефинансирования (учётной ставки) Банка России в целях исчисления пени принимается наибольшая ставка из действующих на дату наступления срока поставки или на дату фактической поставки.</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w:t>
      </w:r>
      <w:r w:rsidRPr="006156BD">
        <w:rPr>
          <w:rFonts w:eastAsia="Times New Roman"/>
          <w:sz w:val="24"/>
          <w:szCs w:val="24"/>
          <w:lang w:eastAsia="ru-RU"/>
        </w:rPr>
        <w:lastRenderedPageBreak/>
        <w:t>суммы (или от суммы неисполненного обязательства.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6156BD">
        <w:rPr>
          <w:rFonts w:eastAsia="Times New Roman"/>
          <w:i/>
          <w:sz w:val="24"/>
          <w:szCs w:val="24"/>
          <w:lang w:eastAsia="ru-RU"/>
        </w:rPr>
        <w:t>.</w:t>
      </w:r>
      <w:r w:rsidRPr="006156BD">
        <w:rPr>
          <w:rFonts w:eastAsia="Times New Roman"/>
          <w:sz w:val="24"/>
          <w:szCs w:val="24"/>
          <w:lang w:eastAsia="ru-RU"/>
        </w:rPr>
        <w:t xml:space="preserve"> Для проведения зачета ПОКУПАТЕЛЬ направляет в адрес ПОСТАВЩИКА</w:t>
      </w:r>
      <w:r w:rsidRPr="006156BD">
        <w:rPr>
          <w:rFonts w:eastAsia="Times New Roman"/>
          <w:b/>
          <w:i/>
          <w:sz w:val="24"/>
          <w:szCs w:val="24"/>
          <w:lang w:eastAsia="ru-RU"/>
        </w:rPr>
        <w:t xml:space="preserve"> </w:t>
      </w:r>
      <w:r w:rsidRPr="006156BD">
        <w:rPr>
          <w:rFonts w:eastAsia="Times New Roman"/>
          <w:sz w:val="24"/>
          <w:szCs w:val="24"/>
          <w:lang w:eastAsia="ru-RU"/>
        </w:rPr>
        <w:t>заявление, с указанием суммы неустойки и её расчета.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152557" w:rsidRPr="006156BD" w:rsidRDefault="00152557" w:rsidP="00152557">
      <w:pPr>
        <w:widowControl w:val="0"/>
        <w:spacing w:before="0" w:line="276" w:lineRule="auto"/>
        <w:ind w:left="426"/>
        <w:rPr>
          <w:rFonts w:eastAsia="Times New Roman"/>
          <w:sz w:val="24"/>
          <w:szCs w:val="24"/>
          <w:lang w:eastAsia="ru-RU"/>
        </w:rPr>
      </w:pPr>
      <w:r w:rsidRPr="006156BD">
        <w:rPr>
          <w:rFonts w:eastAsia="Times New Roman"/>
          <w:sz w:val="24"/>
          <w:szCs w:val="24"/>
          <w:lang w:eastAsia="ru-RU"/>
        </w:rPr>
        <w:t xml:space="preserve"> </w:t>
      </w:r>
    </w:p>
    <w:p w:rsidR="00152557" w:rsidRPr="006156BD" w:rsidRDefault="00152557" w:rsidP="00152557">
      <w:pPr>
        <w:widowControl w:val="0"/>
        <w:numPr>
          <w:ilvl w:val="0"/>
          <w:numId w:val="35"/>
        </w:numPr>
        <w:spacing w:before="0" w:line="276" w:lineRule="auto"/>
        <w:ind w:left="0" w:hanging="86"/>
        <w:jc w:val="center"/>
        <w:rPr>
          <w:rFonts w:eastAsia="Times New Roman"/>
          <w:sz w:val="24"/>
          <w:szCs w:val="24"/>
          <w:lang w:eastAsia="ru-RU"/>
        </w:rPr>
      </w:pPr>
      <w:r w:rsidRPr="006156BD">
        <w:rPr>
          <w:rFonts w:eastAsia="Times New Roman"/>
          <w:b/>
          <w:sz w:val="24"/>
          <w:szCs w:val="24"/>
          <w:lang w:eastAsia="ru-RU"/>
        </w:rPr>
        <w:t>ФОРС – МАЖОР</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152557" w:rsidRPr="006156BD" w:rsidRDefault="00152557" w:rsidP="00152557">
      <w:pPr>
        <w:widowControl w:val="0"/>
        <w:spacing w:before="0" w:line="276" w:lineRule="auto"/>
        <w:ind w:left="426" w:firstLine="294"/>
        <w:rPr>
          <w:rFonts w:eastAsia="Times New Roman"/>
          <w:sz w:val="24"/>
          <w:szCs w:val="24"/>
          <w:lang w:eastAsia="ru-RU"/>
        </w:rPr>
      </w:pPr>
      <w:r w:rsidRPr="006156BD">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152557" w:rsidRPr="006156BD" w:rsidRDefault="00152557" w:rsidP="00152557">
      <w:pPr>
        <w:widowControl w:val="0"/>
        <w:spacing w:before="0" w:line="276" w:lineRule="auto"/>
        <w:ind w:left="426" w:firstLine="294"/>
        <w:rPr>
          <w:rFonts w:eastAsia="Times New Roman"/>
          <w:sz w:val="24"/>
          <w:szCs w:val="24"/>
          <w:lang w:eastAsia="ru-RU"/>
        </w:rPr>
      </w:pPr>
      <w:r w:rsidRPr="006156BD">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w:t>
      </w:r>
      <w:r w:rsidRPr="006156BD">
        <w:rPr>
          <w:rFonts w:eastAsia="Times New Roman"/>
          <w:sz w:val="24"/>
          <w:szCs w:val="24"/>
          <w:lang w:eastAsia="ru-RU"/>
        </w:rPr>
        <w:lastRenderedPageBreak/>
        <w:t>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ПОРЯДОК  РАЗРЕШЕНИЯ СПОРОВ</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ПОРЯДОК ИЗМЕНЕНИЯ И РАСТОРЖЕНИЯ ДОГОВОРА</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Договор может быть расторгнут по соглашению Сторон.</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w:t>
      </w:r>
      <w:r w:rsidR="001502FD">
        <w:rPr>
          <w:rFonts w:eastAsia="Times New Roman"/>
          <w:sz w:val="24"/>
          <w:szCs w:val="24"/>
          <w:lang w:eastAsia="ru-RU"/>
        </w:rPr>
        <w:t>овара, определенной п.</w:t>
      </w:r>
      <w:r w:rsidRPr="006156BD">
        <w:rPr>
          <w:rFonts w:eastAsia="Times New Roman"/>
          <w:sz w:val="24"/>
          <w:szCs w:val="24"/>
          <w:lang w:eastAsia="ru-RU"/>
        </w:rPr>
        <w:t xml:space="preserve">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152557" w:rsidRPr="006156BD" w:rsidRDefault="00152557" w:rsidP="00152557">
      <w:pPr>
        <w:overflowPunct w:val="0"/>
        <w:autoSpaceDE w:val="0"/>
        <w:autoSpaceDN w:val="0"/>
        <w:adjustRightInd w:val="0"/>
        <w:spacing w:before="0"/>
        <w:ind w:firstLine="743"/>
        <w:textAlignment w:val="baseline"/>
        <w:rPr>
          <w:rFonts w:eastAsia="Times New Roman"/>
          <w:sz w:val="24"/>
          <w:szCs w:val="24"/>
          <w:lang w:eastAsia="ru-RU"/>
        </w:rPr>
      </w:pPr>
      <w:r w:rsidRPr="006156BD">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152557" w:rsidRPr="006156BD" w:rsidRDefault="00152557" w:rsidP="00152557">
      <w:pPr>
        <w:overflowPunct w:val="0"/>
        <w:autoSpaceDE w:val="0"/>
        <w:autoSpaceDN w:val="0"/>
        <w:adjustRightInd w:val="0"/>
        <w:spacing w:before="0"/>
        <w:ind w:firstLine="743"/>
        <w:textAlignment w:val="baseline"/>
        <w:rPr>
          <w:rFonts w:eastAsia="Times New Roman"/>
          <w:sz w:val="24"/>
          <w:szCs w:val="24"/>
          <w:lang w:eastAsia="ru-RU"/>
        </w:rPr>
      </w:pP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ДРУГИЕ УСЛОВИЯ</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настоящим заявляют и гарантируют, что они:</w:t>
      </w:r>
    </w:p>
    <w:p w:rsidR="00152557" w:rsidRPr="006156BD" w:rsidRDefault="00152557" w:rsidP="00152557">
      <w:pPr>
        <w:widowControl w:val="0"/>
        <w:numPr>
          <w:ilvl w:val="0"/>
          <w:numId w:val="30"/>
        </w:numPr>
        <w:spacing w:before="0" w:line="276" w:lineRule="auto"/>
        <w:ind w:left="567"/>
        <w:rPr>
          <w:rFonts w:eastAsia="Times New Roman"/>
          <w:sz w:val="24"/>
          <w:szCs w:val="24"/>
          <w:lang w:eastAsia="ru-RU"/>
        </w:rPr>
      </w:pPr>
      <w:r w:rsidRPr="006156BD">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152557" w:rsidRPr="006156BD" w:rsidRDefault="00152557" w:rsidP="00152557">
      <w:pPr>
        <w:widowControl w:val="0"/>
        <w:numPr>
          <w:ilvl w:val="0"/>
          <w:numId w:val="30"/>
        </w:numPr>
        <w:spacing w:before="0" w:line="276" w:lineRule="auto"/>
        <w:ind w:left="567"/>
        <w:rPr>
          <w:rFonts w:eastAsia="Times New Roman"/>
          <w:sz w:val="24"/>
          <w:szCs w:val="24"/>
          <w:lang w:eastAsia="ru-RU"/>
        </w:rPr>
      </w:pPr>
      <w:r w:rsidRPr="006156BD">
        <w:rPr>
          <w:rFonts w:eastAsia="Times New Roman"/>
          <w:sz w:val="24"/>
          <w:szCs w:val="24"/>
          <w:lang w:eastAsia="ru-RU"/>
        </w:rPr>
        <w:t xml:space="preserve">совершили все юридические действия, предусмотренные действующим законодательством </w:t>
      </w:r>
      <w:r w:rsidRPr="006156BD">
        <w:rPr>
          <w:rFonts w:eastAsia="Times New Roman"/>
          <w:sz w:val="24"/>
          <w:szCs w:val="24"/>
          <w:lang w:eastAsia="ru-RU"/>
        </w:rPr>
        <w:lastRenderedPageBreak/>
        <w:t>для заключения настоящего договора;</w:t>
      </w:r>
    </w:p>
    <w:p w:rsidR="00152557" w:rsidRPr="006156BD" w:rsidRDefault="00152557" w:rsidP="00152557">
      <w:pPr>
        <w:widowControl w:val="0"/>
        <w:numPr>
          <w:ilvl w:val="0"/>
          <w:numId w:val="30"/>
        </w:numPr>
        <w:spacing w:before="0" w:line="276" w:lineRule="auto"/>
        <w:ind w:left="567"/>
        <w:rPr>
          <w:rFonts w:eastAsia="Times New Roman"/>
          <w:sz w:val="24"/>
          <w:szCs w:val="24"/>
          <w:lang w:eastAsia="ru-RU"/>
        </w:rPr>
      </w:pPr>
      <w:r w:rsidRPr="006156BD">
        <w:rPr>
          <w:rFonts w:eastAsia="Times New Roman"/>
          <w:sz w:val="24"/>
          <w:szCs w:val="24"/>
          <w:lang w:eastAsia="ru-RU"/>
        </w:rPr>
        <w:t>располагают необходимыми полномочиями для заключения настоящего договора.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руководствуясь ст. 425 Гражданского Кодекса РФ договорились  распространить действие и условия настоящего Договора на период, предшествующий его заключению, а именно с  «___»________________г.</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Настоящий договор составлен в 2-х экземплярах, имеющих одинаковую юридическую силу.</w:t>
      </w:r>
    </w:p>
    <w:p w:rsidR="00152557" w:rsidRPr="006156BD" w:rsidRDefault="00152557" w:rsidP="00152557">
      <w:pPr>
        <w:widowControl w:val="0"/>
        <w:spacing w:before="0" w:line="276" w:lineRule="auto"/>
        <w:ind w:left="426"/>
        <w:jc w:val="center"/>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426" w:hanging="426"/>
        <w:jc w:val="center"/>
        <w:rPr>
          <w:rFonts w:eastAsia="Times New Roman"/>
          <w:sz w:val="24"/>
          <w:szCs w:val="24"/>
          <w:lang w:eastAsia="ru-RU"/>
        </w:rPr>
      </w:pPr>
      <w:r w:rsidRPr="006156BD">
        <w:rPr>
          <w:rFonts w:eastAsia="Times New Roman"/>
          <w:b/>
          <w:sz w:val="24"/>
          <w:szCs w:val="24"/>
          <w:lang w:eastAsia="ru-RU"/>
        </w:rPr>
        <w:t>СПИСОК ПРИЛОЖЕНИЙ К ДОГОВОРУ</w:t>
      </w:r>
    </w:p>
    <w:p w:rsidR="00152557" w:rsidRPr="006156BD" w:rsidRDefault="00152557" w:rsidP="00152557">
      <w:pPr>
        <w:widowControl w:val="0"/>
        <w:spacing w:before="0" w:line="276" w:lineRule="auto"/>
        <w:ind w:left="426"/>
        <w:jc w:val="center"/>
        <w:rPr>
          <w:rFonts w:eastAsia="Times New Roman"/>
          <w:sz w:val="24"/>
          <w:szCs w:val="24"/>
          <w:lang w:eastAsia="ru-RU"/>
        </w:rPr>
      </w:pPr>
    </w:p>
    <w:p w:rsidR="00152557" w:rsidRPr="006156BD" w:rsidRDefault="008F00BE" w:rsidP="00152557">
      <w:pPr>
        <w:widowControl w:val="0"/>
        <w:numPr>
          <w:ilvl w:val="1"/>
          <w:numId w:val="35"/>
        </w:numPr>
        <w:spacing w:before="0" w:line="276" w:lineRule="auto"/>
        <w:ind w:left="426" w:hanging="426"/>
        <w:jc w:val="center"/>
        <w:rPr>
          <w:rFonts w:eastAsia="Times New Roman"/>
          <w:sz w:val="24"/>
          <w:szCs w:val="24"/>
          <w:lang w:eastAsia="ru-RU"/>
        </w:rPr>
      </w:pPr>
      <w:r>
        <w:rPr>
          <w:rFonts w:eastAsia="Times New Roman"/>
          <w:sz w:val="24"/>
          <w:szCs w:val="24"/>
          <w:lang w:eastAsia="ru-RU"/>
        </w:rPr>
        <w:t>Спецификация</w:t>
      </w:r>
      <w:r w:rsidR="00152557" w:rsidRPr="006156BD">
        <w:rPr>
          <w:rFonts w:eastAsia="Times New Roman"/>
          <w:sz w:val="24"/>
          <w:szCs w:val="24"/>
          <w:lang w:eastAsia="ru-RU"/>
        </w:rPr>
        <w:t>.</w:t>
      </w:r>
    </w:p>
    <w:p w:rsidR="00152557" w:rsidRDefault="00152557" w:rsidP="00152557">
      <w:pPr>
        <w:spacing w:before="0"/>
        <w:jc w:val="center"/>
        <w:rPr>
          <w:rFonts w:eastAsia="Times New Roman"/>
          <w:b/>
          <w:sz w:val="24"/>
          <w:szCs w:val="24"/>
          <w:lang w:eastAsia="ru-RU"/>
        </w:rPr>
      </w:pPr>
    </w:p>
    <w:p w:rsidR="00787B39" w:rsidRDefault="00787B39" w:rsidP="00152557">
      <w:pPr>
        <w:spacing w:before="0"/>
        <w:jc w:val="center"/>
        <w:rPr>
          <w:rFonts w:eastAsia="Times New Roman"/>
          <w:b/>
          <w:sz w:val="24"/>
          <w:szCs w:val="24"/>
          <w:lang w:eastAsia="ru-RU"/>
        </w:rPr>
      </w:pPr>
    </w:p>
    <w:p w:rsidR="00787B39" w:rsidRDefault="00787B39" w:rsidP="00152557">
      <w:pPr>
        <w:spacing w:before="0"/>
        <w:jc w:val="center"/>
        <w:rPr>
          <w:rFonts w:eastAsia="Times New Roman"/>
          <w:b/>
          <w:sz w:val="24"/>
          <w:szCs w:val="24"/>
          <w:lang w:eastAsia="ru-RU"/>
        </w:rPr>
      </w:pPr>
    </w:p>
    <w:p w:rsidR="00787B39" w:rsidRDefault="00787B39" w:rsidP="00152557">
      <w:pPr>
        <w:spacing w:before="0"/>
        <w:jc w:val="center"/>
        <w:rPr>
          <w:rFonts w:eastAsia="Times New Roman"/>
          <w:b/>
          <w:sz w:val="24"/>
          <w:szCs w:val="24"/>
          <w:lang w:eastAsia="ru-RU"/>
        </w:rPr>
      </w:pPr>
    </w:p>
    <w:p w:rsidR="00787B39" w:rsidRDefault="00787B39" w:rsidP="00152557">
      <w:pPr>
        <w:spacing w:before="0"/>
        <w:jc w:val="center"/>
        <w:rPr>
          <w:rFonts w:eastAsia="Times New Roman"/>
          <w:b/>
          <w:sz w:val="24"/>
          <w:szCs w:val="24"/>
          <w:lang w:eastAsia="ru-RU"/>
        </w:rPr>
      </w:pPr>
    </w:p>
    <w:p w:rsidR="00787B39" w:rsidRDefault="00787B39" w:rsidP="00152557">
      <w:pPr>
        <w:spacing w:before="0"/>
        <w:jc w:val="center"/>
        <w:rPr>
          <w:rFonts w:eastAsia="Times New Roman"/>
          <w:b/>
          <w:sz w:val="24"/>
          <w:szCs w:val="24"/>
          <w:lang w:eastAsia="ru-RU"/>
        </w:rPr>
      </w:pPr>
    </w:p>
    <w:p w:rsidR="00787B39" w:rsidRDefault="00787B39" w:rsidP="00152557">
      <w:pPr>
        <w:spacing w:before="0"/>
        <w:jc w:val="center"/>
        <w:rPr>
          <w:rFonts w:eastAsia="Times New Roman"/>
          <w:b/>
          <w:sz w:val="24"/>
          <w:szCs w:val="24"/>
          <w:lang w:eastAsia="ru-RU"/>
        </w:rPr>
      </w:pPr>
    </w:p>
    <w:p w:rsidR="00787B39" w:rsidRDefault="00787B39" w:rsidP="00152557">
      <w:pPr>
        <w:spacing w:before="0"/>
        <w:jc w:val="center"/>
        <w:rPr>
          <w:rFonts w:eastAsia="Times New Roman"/>
          <w:b/>
          <w:sz w:val="24"/>
          <w:szCs w:val="24"/>
          <w:lang w:eastAsia="ru-RU"/>
        </w:rPr>
      </w:pPr>
    </w:p>
    <w:p w:rsidR="00787B39" w:rsidRPr="006156BD" w:rsidRDefault="00787B39" w:rsidP="00152557">
      <w:pPr>
        <w:spacing w:before="0"/>
        <w:jc w:val="center"/>
        <w:rPr>
          <w:rFonts w:eastAsia="Times New Roman"/>
          <w:b/>
          <w:sz w:val="24"/>
          <w:szCs w:val="24"/>
          <w:lang w:eastAsia="ru-RU"/>
        </w:rPr>
      </w:pPr>
    </w:p>
    <w:p w:rsidR="00152557" w:rsidRPr="006156BD" w:rsidRDefault="00152557" w:rsidP="00152557">
      <w:pPr>
        <w:spacing w:before="0"/>
        <w:jc w:val="center"/>
        <w:rPr>
          <w:rFonts w:eastAsia="Times New Roman"/>
          <w:b/>
          <w:sz w:val="24"/>
          <w:szCs w:val="24"/>
          <w:lang w:eastAsia="ru-RU"/>
        </w:rPr>
      </w:pPr>
      <w:r w:rsidRPr="006156BD">
        <w:rPr>
          <w:rFonts w:eastAsia="Times New Roman"/>
          <w:b/>
          <w:sz w:val="24"/>
          <w:szCs w:val="24"/>
          <w:lang w:eastAsia="ru-RU"/>
        </w:rPr>
        <w:lastRenderedPageBreak/>
        <w:t>14. ПОЧТОВЫЕ АДРЕСА И ПЛАТЕЖНЫЕ</w:t>
      </w:r>
    </w:p>
    <w:p w:rsidR="00152557" w:rsidRPr="006156BD" w:rsidRDefault="00152557" w:rsidP="00152557">
      <w:pPr>
        <w:spacing w:before="0"/>
        <w:jc w:val="center"/>
        <w:rPr>
          <w:rFonts w:eastAsia="Times New Roman"/>
          <w:b/>
          <w:sz w:val="24"/>
          <w:szCs w:val="24"/>
          <w:lang w:eastAsia="ru-RU"/>
        </w:rPr>
      </w:pPr>
      <w:r w:rsidRPr="006156BD">
        <w:rPr>
          <w:rFonts w:eastAsia="Times New Roman"/>
          <w:b/>
          <w:sz w:val="24"/>
          <w:szCs w:val="24"/>
          <w:lang w:eastAsia="ru-RU"/>
        </w:rPr>
        <w:t>РЕКВИЗИТЫ СТОРОН</w:t>
      </w:r>
    </w:p>
    <w:p w:rsidR="00152557" w:rsidRPr="006156BD" w:rsidRDefault="00152557" w:rsidP="00152557">
      <w:pPr>
        <w:keepNext/>
        <w:spacing w:before="0"/>
        <w:outlineLvl w:val="0"/>
        <w:rPr>
          <w:rFonts w:eastAsia="Times New Roman"/>
          <w:b/>
          <w:sz w:val="24"/>
          <w:szCs w:val="24"/>
          <w:lang w:eastAsia="ru-RU"/>
        </w:rPr>
      </w:pPr>
    </w:p>
    <w:p w:rsidR="00152557" w:rsidRPr="006156BD" w:rsidRDefault="00152557" w:rsidP="00152557">
      <w:pPr>
        <w:keepNext/>
        <w:spacing w:before="0"/>
        <w:outlineLvl w:val="0"/>
        <w:rPr>
          <w:rFonts w:eastAsia="Times New Roman"/>
          <w:b/>
          <w:sz w:val="24"/>
          <w:szCs w:val="24"/>
          <w:lang w:eastAsia="ru-RU"/>
        </w:rPr>
      </w:pPr>
      <w:r w:rsidRPr="006156BD">
        <w:rPr>
          <w:rFonts w:eastAsia="Times New Roman"/>
          <w:b/>
          <w:sz w:val="24"/>
          <w:szCs w:val="24"/>
          <w:lang w:eastAsia="ru-RU"/>
        </w:rPr>
        <w:t>ПОКУПАТЕЛЬ:</w:t>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152557" w:rsidRPr="006156BD" w:rsidTr="00AE4975">
        <w:tc>
          <w:tcPr>
            <w:tcW w:w="4962" w:type="dxa"/>
            <w:shd w:val="clear" w:color="auto" w:fill="auto"/>
          </w:tcPr>
          <w:p w:rsidR="00152557" w:rsidRPr="006156BD" w:rsidRDefault="00152557" w:rsidP="00AE4975">
            <w:pPr>
              <w:spacing w:before="0"/>
              <w:rPr>
                <w:rFonts w:eastAsia="Calibri"/>
                <w:b/>
                <w:i/>
                <w:iCs/>
                <w:smallCaps/>
                <w:color w:val="FF0000"/>
                <w:sz w:val="24"/>
                <w:szCs w:val="24"/>
              </w:rPr>
            </w:pPr>
          </w:p>
          <w:p w:rsidR="00152557" w:rsidRPr="006156BD" w:rsidRDefault="00152557" w:rsidP="00AE497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АН ДОО «Алмазик»</w:t>
            </w:r>
          </w:p>
          <w:p w:rsidR="00152557" w:rsidRPr="006156BD" w:rsidRDefault="00152557" w:rsidP="00AE497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Юридический и почтовый адрес: РС (Я), 678170, г.Мирный, ул. Ленина, д. 14 «А»</w:t>
            </w:r>
          </w:p>
          <w:p w:rsidR="00152557" w:rsidRPr="006156BD" w:rsidRDefault="004E7B40" w:rsidP="00AE4975">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841136-4-25-27</w:t>
            </w:r>
          </w:p>
          <w:p w:rsidR="00152557" w:rsidRPr="006156BD" w:rsidRDefault="00152557" w:rsidP="00AE497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Расчетный счет № 40703810476030000071</w:t>
            </w:r>
          </w:p>
          <w:p w:rsidR="00152557" w:rsidRPr="006156BD" w:rsidRDefault="00152557" w:rsidP="00AE497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 xml:space="preserve">филиала № 8603 Якутское отделение СБ РФ г. Якутск  </w:t>
            </w:r>
          </w:p>
          <w:p w:rsidR="00152557" w:rsidRPr="006156BD" w:rsidRDefault="00152557" w:rsidP="00AE497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кор/счет 30101810400000000609</w:t>
            </w:r>
          </w:p>
          <w:p w:rsidR="00152557" w:rsidRPr="006156BD" w:rsidRDefault="00152557" w:rsidP="00AE497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БИК  049805609, ИНН 1433025906</w:t>
            </w:r>
          </w:p>
          <w:p w:rsidR="00152557" w:rsidRPr="006156BD" w:rsidRDefault="00152557" w:rsidP="00AE497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КПП 143301001</w:t>
            </w:r>
          </w:p>
          <w:p w:rsidR="00152557" w:rsidRPr="006156BD" w:rsidRDefault="00152557" w:rsidP="00AE4975">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152557" w:rsidRPr="006156BD" w:rsidRDefault="00152557" w:rsidP="00AE4975">
            <w:pPr>
              <w:keepNext/>
              <w:autoSpaceDE w:val="0"/>
              <w:autoSpaceDN w:val="0"/>
              <w:spacing w:before="0"/>
              <w:outlineLvl w:val="0"/>
              <w:rPr>
                <w:rFonts w:eastAsia="Times New Roman"/>
                <w:b/>
                <w:sz w:val="24"/>
                <w:szCs w:val="24"/>
                <w:lang w:eastAsia="ru-RU"/>
              </w:rPr>
            </w:pPr>
          </w:p>
          <w:p w:rsidR="00152557" w:rsidRPr="006156BD" w:rsidRDefault="00152557" w:rsidP="00AE4975">
            <w:pPr>
              <w:keepNext/>
              <w:autoSpaceDE w:val="0"/>
              <w:autoSpaceDN w:val="0"/>
              <w:spacing w:before="0"/>
              <w:outlineLvl w:val="0"/>
              <w:rPr>
                <w:rFonts w:eastAsia="Calibri"/>
                <w:b/>
                <w:i/>
                <w:iCs/>
                <w:smallCaps/>
                <w:color w:val="FF0000"/>
                <w:sz w:val="24"/>
                <w:szCs w:val="24"/>
              </w:rPr>
            </w:pPr>
          </w:p>
        </w:tc>
      </w:tr>
      <w:tr w:rsidR="00152557" w:rsidRPr="006156BD" w:rsidTr="00AE4975">
        <w:tc>
          <w:tcPr>
            <w:tcW w:w="4962" w:type="dxa"/>
            <w:shd w:val="clear" w:color="auto" w:fill="auto"/>
          </w:tcPr>
          <w:p w:rsidR="00152557" w:rsidRPr="006156BD" w:rsidRDefault="00152557" w:rsidP="00AE4975">
            <w:pPr>
              <w:spacing w:before="0"/>
              <w:rPr>
                <w:rFonts w:eastAsia="Calibri"/>
                <w:b/>
                <w:i/>
                <w:iCs/>
                <w:smallCaps/>
                <w:color w:val="FF0000"/>
                <w:sz w:val="24"/>
                <w:szCs w:val="24"/>
              </w:rPr>
            </w:pPr>
          </w:p>
        </w:tc>
        <w:tc>
          <w:tcPr>
            <w:tcW w:w="4961" w:type="dxa"/>
            <w:shd w:val="clear" w:color="auto" w:fill="auto"/>
          </w:tcPr>
          <w:p w:rsidR="00152557" w:rsidRPr="006156BD" w:rsidRDefault="00152557" w:rsidP="00AE4975">
            <w:pPr>
              <w:keepNext/>
              <w:autoSpaceDE w:val="0"/>
              <w:autoSpaceDN w:val="0"/>
              <w:spacing w:before="0"/>
              <w:outlineLvl w:val="0"/>
              <w:rPr>
                <w:rFonts w:eastAsia="Times New Roman"/>
                <w:b/>
                <w:sz w:val="24"/>
                <w:szCs w:val="24"/>
                <w:lang w:eastAsia="ru-RU"/>
              </w:rPr>
            </w:pPr>
          </w:p>
        </w:tc>
      </w:tr>
      <w:tr w:rsidR="00152557" w:rsidRPr="006156BD" w:rsidTr="00AE4975">
        <w:tc>
          <w:tcPr>
            <w:tcW w:w="4962" w:type="dxa"/>
            <w:shd w:val="clear" w:color="auto" w:fill="auto"/>
          </w:tcPr>
          <w:p w:rsidR="00152557" w:rsidRPr="006156BD" w:rsidRDefault="00152557" w:rsidP="00AE4975">
            <w:pPr>
              <w:spacing w:before="0"/>
              <w:rPr>
                <w:rFonts w:eastAsia="Calibri"/>
                <w:b/>
                <w:i/>
                <w:iCs/>
                <w:smallCaps/>
                <w:color w:val="FF0000"/>
                <w:sz w:val="24"/>
                <w:szCs w:val="24"/>
              </w:rPr>
            </w:pPr>
          </w:p>
        </w:tc>
        <w:tc>
          <w:tcPr>
            <w:tcW w:w="4961" w:type="dxa"/>
            <w:shd w:val="clear" w:color="auto" w:fill="auto"/>
          </w:tcPr>
          <w:p w:rsidR="00152557" w:rsidRPr="006156BD" w:rsidRDefault="00152557" w:rsidP="00AE4975">
            <w:pPr>
              <w:keepNext/>
              <w:autoSpaceDE w:val="0"/>
              <w:autoSpaceDN w:val="0"/>
              <w:spacing w:before="0"/>
              <w:outlineLvl w:val="0"/>
              <w:rPr>
                <w:rFonts w:eastAsia="Times New Roman"/>
                <w:b/>
                <w:sz w:val="24"/>
                <w:szCs w:val="24"/>
                <w:lang w:eastAsia="ru-RU"/>
              </w:rPr>
            </w:pPr>
          </w:p>
        </w:tc>
      </w:tr>
      <w:tr w:rsidR="00152557" w:rsidRPr="006156BD" w:rsidTr="00AE4975">
        <w:tc>
          <w:tcPr>
            <w:tcW w:w="4962" w:type="dxa"/>
            <w:shd w:val="clear" w:color="auto" w:fill="auto"/>
          </w:tcPr>
          <w:p w:rsidR="00152557" w:rsidRPr="006156BD" w:rsidRDefault="00152557" w:rsidP="00AE4975">
            <w:pPr>
              <w:spacing w:before="0"/>
              <w:rPr>
                <w:rFonts w:eastAsia="Calibri"/>
                <w:b/>
                <w:i/>
                <w:iCs/>
                <w:smallCaps/>
                <w:color w:val="FF0000"/>
                <w:sz w:val="24"/>
                <w:szCs w:val="24"/>
              </w:rPr>
            </w:pPr>
            <w:r w:rsidRPr="006156BD">
              <w:rPr>
                <w:rFonts w:eastAsia="Times New Roman"/>
                <w:b/>
                <w:sz w:val="24"/>
                <w:szCs w:val="24"/>
                <w:lang w:eastAsia="ru-RU"/>
              </w:rPr>
              <w:t xml:space="preserve">ПОКУПАТЕЛЬ:                                                             </w:t>
            </w:r>
          </w:p>
          <w:p w:rsidR="00152557" w:rsidRPr="006156BD" w:rsidRDefault="00152557" w:rsidP="00AE4975">
            <w:pPr>
              <w:spacing w:before="0"/>
              <w:rPr>
                <w:rFonts w:eastAsia="Calibri"/>
                <w:b/>
                <w:i/>
                <w:iCs/>
                <w:smallCaps/>
                <w:color w:val="FF0000"/>
                <w:sz w:val="24"/>
                <w:szCs w:val="24"/>
              </w:rPr>
            </w:pPr>
          </w:p>
        </w:tc>
        <w:tc>
          <w:tcPr>
            <w:tcW w:w="4961" w:type="dxa"/>
            <w:shd w:val="clear" w:color="auto" w:fill="auto"/>
          </w:tcPr>
          <w:p w:rsidR="00152557" w:rsidRPr="006156BD" w:rsidRDefault="00152557" w:rsidP="00AE4975">
            <w:pPr>
              <w:keepNext/>
              <w:autoSpaceDE w:val="0"/>
              <w:autoSpaceDN w:val="0"/>
              <w:spacing w:before="0"/>
              <w:outlineLvl w:val="0"/>
              <w:rPr>
                <w:rFonts w:eastAsia="Times New Roman"/>
                <w:b/>
                <w:sz w:val="24"/>
                <w:szCs w:val="24"/>
                <w:lang w:eastAsia="ru-RU"/>
              </w:rPr>
            </w:pPr>
            <w:r w:rsidRPr="006156BD">
              <w:rPr>
                <w:rFonts w:eastAsia="Times New Roman"/>
                <w:b/>
                <w:sz w:val="24"/>
                <w:szCs w:val="24"/>
                <w:lang w:eastAsia="ru-RU"/>
              </w:rPr>
              <w:t>ПОСТАВЩИК:</w:t>
            </w:r>
          </w:p>
        </w:tc>
      </w:tr>
      <w:tr w:rsidR="00152557" w:rsidRPr="006156BD" w:rsidTr="0076459F">
        <w:trPr>
          <w:gridAfter w:val="1"/>
          <w:wAfter w:w="4961" w:type="dxa"/>
          <w:trHeight w:val="1707"/>
        </w:trPr>
        <w:tc>
          <w:tcPr>
            <w:tcW w:w="4962" w:type="dxa"/>
            <w:shd w:val="clear" w:color="auto" w:fill="auto"/>
          </w:tcPr>
          <w:p w:rsidR="00152557" w:rsidRPr="006156BD" w:rsidRDefault="00152557" w:rsidP="00AE497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 xml:space="preserve">Исполнительный директор                                  </w:t>
            </w:r>
          </w:p>
          <w:p w:rsidR="00152557" w:rsidRPr="006156BD" w:rsidRDefault="00152557" w:rsidP="00AE497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АН ДОО «Алмазик»</w:t>
            </w:r>
          </w:p>
          <w:p w:rsidR="00152557" w:rsidRPr="006156BD" w:rsidRDefault="00152557" w:rsidP="00AE4975">
            <w:pPr>
              <w:overflowPunct w:val="0"/>
              <w:autoSpaceDE w:val="0"/>
              <w:autoSpaceDN w:val="0"/>
              <w:adjustRightInd w:val="0"/>
              <w:spacing w:before="0"/>
              <w:textAlignment w:val="baseline"/>
              <w:rPr>
                <w:rFonts w:eastAsia="Times New Roman"/>
                <w:b/>
                <w:sz w:val="24"/>
                <w:szCs w:val="24"/>
                <w:lang w:eastAsia="ru-RU"/>
              </w:rPr>
            </w:pPr>
          </w:p>
          <w:p w:rsidR="00152557" w:rsidRPr="006156BD" w:rsidRDefault="00152557" w:rsidP="0076459F">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 xml:space="preserve">____________________ Е.Е. Балахонский </w:t>
            </w:r>
          </w:p>
        </w:tc>
      </w:tr>
    </w:tbl>
    <w:p w:rsidR="0076459F" w:rsidRDefault="0076459F" w:rsidP="009352D6">
      <w:pPr>
        <w:jc w:val="center"/>
        <w:rPr>
          <w:b/>
        </w:rPr>
      </w:pPr>
      <w:bookmarkStart w:id="304" w:name="_Toc522259314"/>
      <w:bookmarkStart w:id="305" w:name="_Ref467586016"/>
      <w:bookmarkStart w:id="306" w:name="_Toc467849823"/>
    </w:p>
    <w:p w:rsidR="0076459F" w:rsidRDefault="0076459F" w:rsidP="009352D6">
      <w:pPr>
        <w:jc w:val="center"/>
        <w:rPr>
          <w:b/>
        </w:rPr>
      </w:pPr>
    </w:p>
    <w:p w:rsidR="0076459F" w:rsidRDefault="0076459F" w:rsidP="009352D6">
      <w:pPr>
        <w:jc w:val="center"/>
        <w:rPr>
          <w:b/>
        </w:rPr>
      </w:pPr>
    </w:p>
    <w:p w:rsidR="0076459F" w:rsidRDefault="0076459F" w:rsidP="009352D6">
      <w:pPr>
        <w:jc w:val="center"/>
        <w:rPr>
          <w:b/>
        </w:rPr>
      </w:pPr>
    </w:p>
    <w:p w:rsidR="0076459F" w:rsidRDefault="0076459F" w:rsidP="009352D6">
      <w:pPr>
        <w:jc w:val="center"/>
        <w:rPr>
          <w:b/>
        </w:rPr>
      </w:pPr>
    </w:p>
    <w:p w:rsidR="0076459F" w:rsidRDefault="0076459F" w:rsidP="009352D6">
      <w:pPr>
        <w:jc w:val="center"/>
        <w:rPr>
          <w:b/>
        </w:rPr>
      </w:pPr>
    </w:p>
    <w:p w:rsidR="0076459F" w:rsidRDefault="0076459F" w:rsidP="009352D6">
      <w:pPr>
        <w:jc w:val="center"/>
        <w:rPr>
          <w:b/>
        </w:rPr>
      </w:pPr>
    </w:p>
    <w:p w:rsidR="0076459F" w:rsidRDefault="0076459F" w:rsidP="009352D6">
      <w:pPr>
        <w:jc w:val="center"/>
        <w:rPr>
          <w:b/>
        </w:rPr>
      </w:pPr>
    </w:p>
    <w:p w:rsidR="0076459F" w:rsidRDefault="0076459F" w:rsidP="009352D6">
      <w:pPr>
        <w:jc w:val="center"/>
        <w:rPr>
          <w:b/>
        </w:rPr>
      </w:pPr>
    </w:p>
    <w:p w:rsidR="0076459F" w:rsidRDefault="0076459F" w:rsidP="009352D6">
      <w:pPr>
        <w:jc w:val="center"/>
        <w:rPr>
          <w:b/>
        </w:rPr>
      </w:pPr>
    </w:p>
    <w:p w:rsidR="0076459F" w:rsidRDefault="0076459F" w:rsidP="009352D6">
      <w:pPr>
        <w:jc w:val="center"/>
        <w:rPr>
          <w:b/>
        </w:rPr>
      </w:pPr>
    </w:p>
    <w:p w:rsidR="0076459F" w:rsidRDefault="0076459F" w:rsidP="009352D6">
      <w:pPr>
        <w:jc w:val="center"/>
        <w:rPr>
          <w:b/>
        </w:rPr>
      </w:pPr>
    </w:p>
    <w:p w:rsidR="0076459F" w:rsidRDefault="0076459F" w:rsidP="009352D6">
      <w:pPr>
        <w:jc w:val="center"/>
        <w:rPr>
          <w:b/>
        </w:rPr>
      </w:pPr>
    </w:p>
    <w:p w:rsidR="0076459F" w:rsidRDefault="0076459F" w:rsidP="009352D6">
      <w:pPr>
        <w:jc w:val="center"/>
        <w:rPr>
          <w:b/>
        </w:rPr>
      </w:pPr>
    </w:p>
    <w:p w:rsidR="0076459F" w:rsidRDefault="0076459F" w:rsidP="009352D6">
      <w:pPr>
        <w:jc w:val="center"/>
        <w:rPr>
          <w:b/>
        </w:rPr>
      </w:pPr>
    </w:p>
    <w:p w:rsidR="0076459F" w:rsidRDefault="0076459F" w:rsidP="009352D6">
      <w:pPr>
        <w:jc w:val="center"/>
        <w:rPr>
          <w:b/>
        </w:rPr>
      </w:pPr>
    </w:p>
    <w:p w:rsidR="009352D6" w:rsidRPr="009352D6" w:rsidRDefault="00714027" w:rsidP="009352D6">
      <w:pPr>
        <w:jc w:val="center"/>
        <w:rPr>
          <w:b/>
          <w:sz w:val="24"/>
          <w:szCs w:val="24"/>
        </w:rPr>
      </w:pPr>
      <w:r w:rsidRPr="00F66DF2">
        <w:rPr>
          <w:b/>
        </w:rPr>
        <w:lastRenderedPageBreak/>
        <w:t>ПРИЛОЖЕНИЕ 2</w:t>
      </w:r>
      <w:r w:rsidRPr="001C784B">
        <w:t>:</w:t>
      </w:r>
      <w:r w:rsidR="00D144CE">
        <w:t xml:space="preserve"> </w:t>
      </w:r>
      <w:bookmarkStart w:id="307" w:name="_Toc522259315"/>
      <w:bookmarkEnd w:id="299"/>
      <w:bookmarkEnd w:id="300"/>
      <w:bookmarkEnd w:id="301"/>
      <w:bookmarkEnd w:id="302"/>
      <w:bookmarkEnd w:id="303"/>
      <w:bookmarkEnd w:id="304"/>
      <w:bookmarkEnd w:id="305"/>
      <w:bookmarkEnd w:id="306"/>
      <w:r w:rsidR="009352D6" w:rsidRPr="009352D6">
        <w:rPr>
          <w:b/>
          <w:sz w:val="24"/>
          <w:szCs w:val="24"/>
        </w:rPr>
        <w:t xml:space="preserve">Техническое задание (Требования к продукции) </w:t>
      </w:r>
    </w:p>
    <w:p w:rsidR="009352D6" w:rsidRDefault="009352D6" w:rsidP="009352D6">
      <w:pPr>
        <w:jc w:val="center"/>
        <w:rPr>
          <w:b/>
          <w:sz w:val="24"/>
          <w:szCs w:val="24"/>
        </w:rPr>
      </w:pPr>
    </w:p>
    <w:p w:rsidR="00C86296" w:rsidRPr="00C86296" w:rsidRDefault="00C86296" w:rsidP="00C86296">
      <w:pPr>
        <w:spacing w:before="0"/>
        <w:ind w:firstLine="459"/>
        <w:jc w:val="left"/>
        <w:rPr>
          <w:rFonts w:eastAsia="Times New Roman"/>
          <w:b/>
          <w:color w:val="000000"/>
          <w:sz w:val="24"/>
          <w:szCs w:val="24"/>
          <w:lang w:eastAsia="ru-RU"/>
        </w:rPr>
      </w:pPr>
      <w:r w:rsidRPr="00C86296">
        <w:rPr>
          <w:rFonts w:eastAsia="Times New Roman"/>
          <w:b/>
          <w:color w:val="000000"/>
          <w:sz w:val="24"/>
          <w:szCs w:val="24"/>
          <w:lang w:eastAsia="ru-RU"/>
        </w:rPr>
        <w:t>1.Общие положение</w:t>
      </w:r>
    </w:p>
    <w:p w:rsidR="00C86296" w:rsidRPr="00C86296" w:rsidRDefault="00C86296" w:rsidP="00C86296">
      <w:pPr>
        <w:tabs>
          <w:tab w:val="left" w:pos="7405"/>
        </w:tabs>
        <w:spacing w:before="0"/>
        <w:ind w:firstLine="459"/>
        <w:rPr>
          <w:rFonts w:eastAsia="Times New Roman"/>
          <w:color w:val="000000"/>
          <w:sz w:val="24"/>
          <w:szCs w:val="24"/>
          <w:lang w:eastAsia="ru-RU"/>
        </w:rPr>
      </w:pPr>
      <w:r w:rsidRPr="00C86296">
        <w:rPr>
          <w:rFonts w:eastAsia="Times New Roman"/>
          <w:color w:val="000000"/>
          <w:sz w:val="24"/>
          <w:szCs w:val="24"/>
          <w:lang w:eastAsia="ru-RU"/>
        </w:rPr>
        <w:t>1.1 Настоящее техническое задание определяет перечень, технические характеристики, порядок и сроки поставки лакокрасочных и вспомогательных материалов для детских садов АН ДОО «Алмазик» (далее – Покупатель), а также требование к качеству поставляемого товара.</w:t>
      </w:r>
    </w:p>
    <w:p w:rsidR="00C86296" w:rsidRPr="00C86296" w:rsidRDefault="00C86296" w:rsidP="00C86296">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 Поставка товара включает в себя:</w:t>
      </w:r>
    </w:p>
    <w:p w:rsidR="00C86296" w:rsidRPr="00C86296" w:rsidRDefault="00C86296" w:rsidP="00C86296">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1.2.1 Приобретение Товара (Товар должен быть новым, ранее не использованным).</w:t>
      </w:r>
    </w:p>
    <w:p w:rsidR="00C86296" w:rsidRPr="00C86296" w:rsidRDefault="00C86296" w:rsidP="00C86296">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1.2.2 Доставка Товара осуществляется в адрес Покупателя силами и средствами Поставщика. Погрузочно-разгрузочные работы осуществляются силами и средствами Поставщика.</w:t>
      </w:r>
    </w:p>
    <w:p w:rsidR="00C86296" w:rsidRPr="00C86296" w:rsidRDefault="00C86296" w:rsidP="00C86296">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w:t>
      </w:r>
    </w:p>
    <w:p w:rsidR="00C86296" w:rsidRPr="00C86296" w:rsidRDefault="00C86296" w:rsidP="00C86296">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C86296" w:rsidRPr="00C86296" w:rsidRDefault="00C86296" w:rsidP="00C86296">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1.2.5</w:t>
      </w:r>
      <w:r w:rsidRPr="00C86296">
        <w:rPr>
          <w:rFonts w:eastAsia="Calibri"/>
        </w:rPr>
        <w:t xml:space="preserve"> </w:t>
      </w:r>
      <w:r w:rsidRPr="00C86296">
        <w:rPr>
          <w:rFonts w:eastAsia="Times New Roman"/>
          <w:color w:val="000000"/>
          <w:sz w:val="24"/>
          <w:szCs w:val="24"/>
          <w:lang w:eastAsia="ru-RU"/>
        </w:rPr>
        <w:t xml:space="preserve">Товар должен поставляться в полном соответствии с требованиями, указанными в Таблице №1 настоящего Технического задания. Если в качестве поставляемого Товара предлагается аналог, то необходимо предоставить обоснования полного соответствия характеристик Товара аналога Товара требуемому.       </w:t>
      </w:r>
    </w:p>
    <w:p w:rsidR="00C86296" w:rsidRPr="00C86296" w:rsidRDefault="00C86296" w:rsidP="00C86296">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 xml:space="preserve">1.3 Лакокрасочные материалы должны соответствовать - </w:t>
      </w:r>
      <w:r w:rsidRPr="00C86296">
        <w:rPr>
          <w:rFonts w:eastAsia="Calibri"/>
          <w:bCs/>
          <w:sz w:val="24"/>
          <w:szCs w:val="24"/>
        </w:rPr>
        <w:t xml:space="preserve">ГОСТ Р 52491-2005; </w:t>
      </w:r>
      <w:r w:rsidRPr="00C86296">
        <w:rPr>
          <w:rFonts w:eastAsia="Calibri"/>
          <w:color w:val="000000"/>
          <w:sz w:val="24"/>
          <w:szCs w:val="18"/>
          <w:shd w:val="clear" w:color="auto" w:fill="FFFFFF"/>
        </w:rPr>
        <w:t>Краски водно-дисперсионные</w:t>
      </w:r>
      <w:r w:rsidRPr="00C86296">
        <w:rPr>
          <w:rFonts w:ascii="Arial" w:eastAsia="Calibri" w:hAnsi="Arial" w:cs="Arial"/>
          <w:color w:val="000000"/>
          <w:sz w:val="18"/>
          <w:szCs w:val="18"/>
          <w:shd w:val="clear" w:color="auto" w:fill="FFFFFF"/>
        </w:rPr>
        <w:t xml:space="preserve"> - </w:t>
      </w:r>
      <w:r w:rsidRPr="00C86296">
        <w:rPr>
          <w:rFonts w:eastAsia="Calibri"/>
          <w:bCs/>
          <w:sz w:val="24"/>
          <w:szCs w:val="24"/>
        </w:rPr>
        <w:t>ГОСТ 28196-89, Краска-эмаль ВД-АК У 40 - КМ1.</w:t>
      </w:r>
    </w:p>
    <w:p w:rsidR="00C86296" w:rsidRPr="00C86296" w:rsidRDefault="00C86296" w:rsidP="00C86296">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1.4 Необходимо также указать производителя краски, модель.</w:t>
      </w:r>
    </w:p>
    <w:p w:rsidR="00C86296" w:rsidRPr="00C86296" w:rsidRDefault="00C86296" w:rsidP="00C86296">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 xml:space="preserve">1.5 Тара товара не должна превышать объем: Эмаль ПФ-115 - 3 кг, Краска-эмаль ВД-АК - 20 кг, </w:t>
      </w:r>
    </w:p>
    <w:p w:rsidR="00C86296" w:rsidRPr="00C86296" w:rsidRDefault="00C86296" w:rsidP="00C86296">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1.6 Адрес поставки: РС (Я), г. Мирный, ул. 50 лет Октября (район метеостанции) склад АН ДОО «Алмазик"</w:t>
      </w:r>
    </w:p>
    <w:p w:rsidR="00C86296" w:rsidRPr="00C86296" w:rsidRDefault="00C86296" w:rsidP="00C86296">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 xml:space="preserve">1.7 Срок поставки: </w:t>
      </w:r>
      <w:r w:rsidR="0086611B" w:rsidRPr="0086611B">
        <w:rPr>
          <w:rFonts w:eastAsia="Times New Roman"/>
          <w:color w:val="000000"/>
          <w:sz w:val="24"/>
          <w:szCs w:val="24"/>
          <w:lang w:eastAsia="ru-RU"/>
        </w:rPr>
        <w:t>двумя партиями: 1-я поставка - до 17.04.2020 (пози</w:t>
      </w:r>
      <w:r w:rsidR="00DD1CA5">
        <w:rPr>
          <w:rFonts w:eastAsia="Times New Roman"/>
          <w:color w:val="000000"/>
          <w:sz w:val="24"/>
          <w:szCs w:val="24"/>
          <w:lang w:eastAsia="ru-RU"/>
        </w:rPr>
        <w:t>ции №1-34), 2-я поставка - до 01.06</w:t>
      </w:r>
      <w:r w:rsidR="0086611B" w:rsidRPr="0086611B">
        <w:rPr>
          <w:rFonts w:eastAsia="Times New Roman"/>
          <w:color w:val="000000"/>
          <w:sz w:val="24"/>
          <w:szCs w:val="24"/>
          <w:lang w:eastAsia="ru-RU"/>
        </w:rPr>
        <w:t>.2020 (позиции №35,36), в рабочие дни</w:t>
      </w:r>
      <w:r w:rsidRPr="00C86296">
        <w:rPr>
          <w:rFonts w:eastAsia="Times New Roman"/>
          <w:color w:val="000000"/>
          <w:sz w:val="24"/>
          <w:szCs w:val="24"/>
          <w:lang w:eastAsia="ru-RU"/>
        </w:rPr>
        <w:t>.</w:t>
      </w:r>
    </w:p>
    <w:p w:rsidR="00C86296" w:rsidRPr="00C86296" w:rsidRDefault="00C86296" w:rsidP="00C86296">
      <w:pPr>
        <w:spacing w:before="0"/>
        <w:ind w:firstLine="459"/>
        <w:rPr>
          <w:rFonts w:eastAsia="Times New Roman"/>
          <w:b/>
          <w:color w:val="000000"/>
          <w:sz w:val="24"/>
          <w:szCs w:val="24"/>
          <w:lang w:eastAsia="ru-RU"/>
        </w:rPr>
      </w:pPr>
      <w:r w:rsidRPr="00C86296">
        <w:rPr>
          <w:rFonts w:eastAsia="Times New Roman"/>
          <w:b/>
          <w:color w:val="000000"/>
          <w:sz w:val="24"/>
          <w:szCs w:val="24"/>
          <w:lang w:eastAsia="ru-RU"/>
        </w:rPr>
        <w:t xml:space="preserve">2. Описание и техническое состояние Товара </w:t>
      </w:r>
    </w:p>
    <w:p w:rsidR="00C86296" w:rsidRPr="00C86296" w:rsidRDefault="00C86296" w:rsidP="00C86296">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 xml:space="preserve"> 2.1 Описание состояние Товара указаны в Таблице №1</w:t>
      </w:r>
    </w:p>
    <w:p w:rsidR="00C86296" w:rsidRPr="00C86296" w:rsidRDefault="00C86296" w:rsidP="00C86296">
      <w:pPr>
        <w:ind w:firstLine="426"/>
        <w:jc w:val="right"/>
        <w:rPr>
          <w:rFonts w:eastAsia="Times New Roman"/>
          <w:sz w:val="24"/>
          <w:szCs w:val="24"/>
          <w:lang w:eastAsia="ru-RU"/>
        </w:rPr>
      </w:pPr>
      <w:r>
        <w:rPr>
          <w:rFonts w:eastAsia="Times New Roman"/>
          <w:sz w:val="24"/>
          <w:szCs w:val="24"/>
          <w:lang w:eastAsia="ru-RU"/>
        </w:rPr>
        <w:t>Таблица №1</w:t>
      </w:r>
    </w:p>
    <w:tbl>
      <w:tblPr>
        <w:tblW w:w="8671" w:type="dxa"/>
        <w:tblLook w:val="04A0" w:firstRow="1" w:lastRow="0" w:firstColumn="1" w:lastColumn="0" w:noHBand="0" w:noVBand="1"/>
      </w:tblPr>
      <w:tblGrid>
        <w:gridCol w:w="560"/>
        <w:gridCol w:w="6239"/>
        <w:gridCol w:w="1016"/>
        <w:gridCol w:w="856"/>
      </w:tblGrid>
      <w:tr w:rsidR="0086611B" w:rsidRPr="0086611B" w:rsidTr="0086611B">
        <w:trPr>
          <w:trHeight w:val="94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b/>
                <w:bCs/>
                <w:color w:val="000000"/>
                <w:sz w:val="24"/>
                <w:szCs w:val="24"/>
                <w:lang w:eastAsia="ru-RU"/>
              </w:rPr>
            </w:pPr>
            <w:r w:rsidRPr="0086611B">
              <w:rPr>
                <w:rFonts w:eastAsia="Times New Roman"/>
                <w:b/>
                <w:bCs/>
                <w:color w:val="000000"/>
                <w:sz w:val="24"/>
                <w:szCs w:val="24"/>
                <w:lang w:eastAsia="ru-RU"/>
              </w:rPr>
              <w:t>№ п/п</w:t>
            </w:r>
          </w:p>
        </w:tc>
        <w:tc>
          <w:tcPr>
            <w:tcW w:w="6239"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b/>
                <w:bCs/>
                <w:color w:val="000000"/>
                <w:sz w:val="24"/>
                <w:szCs w:val="24"/>
                <w:lang w:eastAsia="ru-RU"/>
              </w:rPr>
            </w:pPr>
            <w:r w:rsidRPr="0086611B">
              <w:rPr>
                <w:rFonts w:eastAsia="Times New Roman"/>
                <w:b/>
                <w:bCs/>
                <w:color w:val="000000"/>
                <w:sz w:val="24"/>
                <w:szCs w:val="24"/>
                <w:lang w:eastAsia="ru-RU"/>
              </w:rPr>
              <w:t>Наименование продукции</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b/>
                <w:bCs/>
                <w:color w:val="000000"/>
                <w:sz w:val="24"/>
                <w:szCs w:val="24"/>
                <w:lang w:eastAsia="ru-RU"/>
              </w:rPr>
            </w:pPr>
            <w:r w:rsidRPr="0086611B">
              <w:rPr>
                <w:rFonts w:eastAsia="Times New Roman"/>
                <w:b/>
                <w:bCs/>
                <w:color w:val="000000"/>
                <w:sz w:val="24"/>
                <w:szCs w:val="24"/>
                <w:lang w:eastAsia="ru-RU"/>
              </w:rPr>
              <w:t xml:space="preserve"> Ед.изм.</w:t>
            </w:r>
          </w:p>
        </w:tc>
        <w:tc>
          <w:tcPr>
            <w:tcW w:w="856"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b/>
                <w:bCs/>
                <w:color w:val="000000"/>
                <w:sz w:val="24"/>
                <w:szCs w:val="24"/>
                <w:lang w:eastAsia="ru-RU"/>
              </w:rPr>
            </w:pPr>
            <w:r w:rsidRPr="0086611B">
              <w:rPr>
                <w:rFonts w:eastAsia="Times New Roman"/>
                <w:b/>
                <w:bCs/>
                <w:color w:val="000000"/>
                <w:sz w:val="24"/>
                <w:szCs w:val="24"/>
                <w:lang w:eastAsia="ru-RU"/>
              </w:rPr>
              <w:t>Кол-во</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b/>
                <w:bCs/>
                <w:color w:val="000000"/>
                <w:sz w:val="22"/>
                <w:szCs w:val="22"/>
                <w:lang w:eastAsia="ru-RU"/>
              </w:rPr>
            </w:pPr>
            <w:r w:rsidRPr="0086611B">
              <w:rPr>
                <w:rFonts w:eastAsia="Times New Roman"/>
                <w:b/>
                <w:bCs/>
                <w:color w:val="000000"/>
                <w:sz w:val="22"/>
                <w:szCs w:val="22"/>
                <w:lang w:eastAsia="ru-RU"/>
              </w:rPr>
              <w:t>Для работ на улице</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 </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Эмаль ПФ-115 Белая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465</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Эмаль ПФ-115 Голубая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348</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Эмаль ПФ-115 Салатовая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325</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4</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Эмаль ПФ-115 Желтая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394</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5</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Эмаль ПФ-115 Бежевая</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202</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6</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Эмаль ПФ-115 Красная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331</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7</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Эмаль ПФ-115 Зеленая</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357</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8</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Эмаль ПФ-115 Розовая</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283</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9</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Эмаль ПФ-115 Сиреневая</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276</w:t>
            </w:r>
          </w:p>
        </w:tc>
      </w:tr>
      <w:tr w:rsidR="0086611B" w:rsidRPr="0086611B" w:rsidTr="0086611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10</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Эмаль ПФ-115 Фиолетовая светлая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213</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11</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Эмаль ПФ-115 Оранжевая</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312</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12</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Эмаль ПФ-115 Черная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156</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b/>
                <w:bCs/>
                <w:color w:val="000000"/>
                <w:sz w:val="22"/>
                <w:szCs w:val="22"/>
                <w:lang w:eastAsia="ru-RU"/>
              </w:rPr>
            </w:pPr>
            <w:r w:rsidRPr="0086611B">
              <w:rPr>
                <w:rFonts w:eastAsia="Times New Roman"/>
                <w:b/>
                <w:bCs/>
                <w:color w:val="000000"/>
                <w:sz w:val="22"/>
                <w:szCs w:val="22"/>
                <w:lang w:eastAsia="ru-RU"/>
              </w:rPr>
              <w:t>Вспомогательные материалы</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 </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lastRenderedPageBreak/>
              <w:t>13</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Колер Сирень</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100 гр</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95</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14</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Колер Бежевый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100 гр</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81</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15</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Колер Желтый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100 гр</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111</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16</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Колер Синий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100 гр</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110</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17</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Колер Зеленый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100 гр</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116</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18</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Колер Персик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100 гр</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120</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19</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Колер Красный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100 гр</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133</w:t>
            </w:r>
          </w:p>
        </w:tc>
      </w:tr>
      <w:tr w:rsidR="0086611B" w:rsidRPr="0086611B" w:rsidTr="0086611B">
        <w:trPr>
          <w:trHeight w:val="373"/>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20</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Лак универсальный акриловый глянцевый</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5 кг</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201</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21</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Растворитель 646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0,9л</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163</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22</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Уайт-спирит</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0,9л</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186</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23</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Кисть КФ-70*12  щп</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346</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24</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Кисть КФ-25*10 щп</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362</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25</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Кисть КР-55  щп</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278</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26</w:t>
            </w:r>
          </w:p>
        </w:tc>
        <w:tc>
          <w:tcPr>
            <w:tcW w:w="6239" w:type="dxa"/>
            <w:tcBorders>
              <w:top w:val="nil"/>
              <w:left w:val="nil"/>
              <w:bottom w:val="nil"/>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Шпатель 300мм</w:t>
            </w:r>
          </w:p>
        </w:tc>
        <w:tc>
          <w:tcPr>
            <w:tcW w:w="1016" w:type="dxa"/>
            <w:tcBorders>
              <w:top w:val="nil"/>
              <w:left w:val="nil"/>
              <w:bottom w:val="nil"/>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56" w:type="dxa"/>
            <w:tcBorders>
              <w:top w:val="nil"/>
              <w:left w:val="nil"/>
              <w:bottom w:val="nil"/>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21</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27</w:t>
            </w:r>
          </w:p>
        </w:tc>
        <w:tc>
          <w:tcPr>
            <w:tcW w:w="6239" w:type="dxa"/>
            <w:tcBorders>
              <w:top w:val="single" w:sz="4" w:space="0" w:color="auto"/>
              <w:left w:val="nil"/>
              <w:bottom w:val="nil"/>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Шпатель 200мм</w:t>
            </w:r>
          </w:p>
        </w:tc>
        <w:tc>
          <w:tcPr>
            <w:tcW w:w="1016" w:type="dxa"/>
            <w:tcBorders>
              <w:top w:val="single" w:sz="4" w:space="0" w:color="auto"/>
              <w:left w:val="nil"/>
              <w:bottom w:val="nil"/>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56" w:type="dxa"/>
            <w:tcBorders>
              <w:top w:val="single" w:sz="4" w:space="0" w:color="auto"/>
              <w:left w:val="nil"/>
              <w:bottom w:val="nil"/>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31</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28</w:t>
            </w:r>
          </w:p>
        </w:tc>
        <w:tc>
          <w:tcPr>
            <w:tcW w:w="6239" w:type="dxa"/>
            <w:tcBorders>
              <w:top w:val="single" w:sz="4" w:space="0" w:color="auto"/>
              <w:left w:val="nil"/>
              <w:bottom w:val="nil"/>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Шпатель 150мм</w:t>
            </w:r>
          </w:p>
        </w:tc>
        <w:tc>
          <w:tcPr>
            <w:tcW w:w="1016" w:type="dxa"/>
            <w:tcBorders>
              <w:top w:val="single" w:sz="4" w:space="0" w:color="auto"/>
              <w:left w:val="nil"/>
              <w:bottom w:val="nil"/>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56" w:type="dxa"/>
            <w:tcBorders>
              <w:top w:val="single" w:sz="4" w:space="0" w:color="auto"/>
              <w:left w:val="nil"/>
              <w:bottom w:val="nil"/>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28</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29</w:t>
            </w:r>
          </w:p>
        </w:tc>
        <w:tc>
          <w:tcPr>
            <w:tcW w:w="6239" w:type="dxa"/>
            <w:tcBorders>
              <w:top w:val="single" w:sz="4" w:space="0" w:color="auto"/>
              <w:left w:val="nil"/>
              <w:bottom w:val="nil"/>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Шпатель 100мм</w:t>
            </w:r>
          </w:p>
        </w:tc>
        <w:tc>
          <w:tcPr>
            <w:tcW w:w="1016" w:type="dxa"/>
            <w:tcBorders>
              <w:top w:val="single" w:sz="4" w:space="0" w:color="auto"/>
              <w:left w:val="nil"/>
              <w:bottom w:val="nil"/>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56" w:type="dxa"/>
            <w:tcBorders>
              <w:top w:val="single" w:sz="4" w:space="0" w:color="auto"/>
              <w:left w:val="nil"/>
              <w:bottom w:val="nil"/>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45</w:t>
            </w:r>
          </w:p>
        </w:tc>
      </w:tr>
      <w:tr w:rsidR="0086611B" w:rsidRPr="0086611B" w:rsidTr="0086611B">
        <w:trPr>
          <w:trHeight w:val="393"/>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30</w:t>
            </w:r>
          </w:p>
        </w:tc>
        <w:tc>
          <w:tcPr>
            <w:tcW w:w="6239"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Валик 240 D8mm, кр/серый,2х ручка</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56" w:type="dxa"/>
            <w:tcBorders>
              <w:top w:val="single" w:sz="4" w:space="0" w:color="auto"/>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91</w:t>
            </w:r>
          </w:p>
        </w:tc>
      </w:tr>
      <w:tr w:rsidR="0086611B" w:rsidRPr="0086611B" w:rsidTr="0086611B">
        <w:trPr>
          <w:trHeight w:val="34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31</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Валик 100 D8mm,  кр/серый,2х ручка</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147</w:t>
            </w:r>
          </w:p>
        </w:tc>
      </w:tr>
      <w:tr w:rsidR="0086611B" w:rsidRPr="0086611B" w:rsidTr="0086611B">
        <w:trPr>
          <w:trHeight w:val="297"/>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32</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Валик 180 D8mm,  кр/серый,2х ручка</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116</w:t>
            </w:r>
          </w:p>
        </w:tc>
      </w:tr>
      <w:tr w:rsidR="0086611B" w:rsidRPr="0086611B" w:rsidTr="0086611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33</w:t>
            </w:r>
          </w:p>
        </w:tc>
        <w:tc>
          <w:tcPr>
            <w:tcW w:w="6239" w:type="dxa"/>
            <w:tcBorders>
              <w:top w:val="nil"/>
              <w:left w:val="single" w:sz="8" w:space="0" w:color="auto"/>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4"/>
                <w:szCs w:val="24"/>
                <w:lang w:eastAsia="ru-RU"/>
              </w:rPr>
            </w:pPr>
            <w:r w:rsidRPr="0086611B">
              <w:rPr>
                <w:rFonts w:eastAsia="Times New Roman"/>
                <w:color w:val="000000"/>
                <w:sz w:val="24"/>
                <w:szCs w:val="24"/>
                <w:lang w:eastAsia="ru-RU"/>
              </w:rPr>
              <w:t>Ванночка малярная 330x260мм</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104</w:t>
            </w:r>
          </w:p>
        </w:tc>
      </w:tr>
      <w:tr w:rsidR="0086611B" w:rsidRPr="0086611B" w:rsidTr="0086611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34</w:t>
            </w:r>
          </w:p>
        </w:tc>
        <w:tc>
          <w:tcPr>
            <w:tcW w:w="6239" w:type="dxa"/>
            <w:tcBorders>
              <w:top w:val="nil"/>
              <w:left w:val="single" w:sz="8" w:space="0" w:color="auto"/>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4"/>
                <w:szCs w:val="24"/>
                <w:lang w:eastAsia="ru-RU"/>
              </w:rPr>
            </w:pPr>
            <w:r w:rsidRPr="0086611B">
              <w:rPr>
                <w:rFonts w:eastAsia="Times New Roman"/>
                <w:color w:val="000000"/>
                <w:sz w:val="24"/>
                <w:szCs w:val="24"/>
                <w:lang w:eastAsia="ru-RU"/>
              </w:rPr>
              <w:t>Ванночка малярная 370x340мм</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89</w:t>
            </w:r>
          </w:p>
        </w:tc>
      </w:tr>
      <w:tr w:rsidR="0086611B" w:rsidRPr="0086611B" w:rsidTr="0086611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b/>
                <w:bCs/>
                <w:color w:val="000000"/>
                <w:sz w:val="24"/>
                <w:szCs w:val="24"/>
                <w:lang w:eastAsia="ru-RU"/>
              </w:rPr>
            </w:pPr>
            <w:r w:rsidRPr="0086611B">
              <w:rPr>
                <w:rFonts w:eastAsia="Times New Roman"/>
                <w:b/>
                <w:bCs/>
                <w:color w:val="000000"/>
                <w:sz w:val="24"/>
                <w:szCs w:val="24"/>
                <w:lang w:eastAsia="ru-RU"/>
              </w:rPr>
              <w:t>Для пола</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 </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35</w:t>
            </w:r>
          </w:p>
        </w:tc>
        <w:tc>
          <w:tcPr>
            <w:tcW w:w="6239" w:type="dxa"/>
            <w:tcBorders>
              <w:top w:val="nil"/>
              <w:left w:val="nil"/>
              <w:bottom w:val="nil"/>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Краска-эмаль ВД-АК У 40 для бетонного пола белая</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672</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c>
          <w:tcPr>
            <w:tcW w:w="6239"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b/>
                <w:bCs/>
                <w:color w:val="000000"/>
                <w:sz w:val="22"/>
                <w:szCs w:val="22"/>
                <w:lang w:eastAsia="ru-RU"/>
              </w:rPr>
            </w:pPr>
            <w:r w:rsidRPr="0086611B">
              <w:rPr>
                <w:rFonts w:eastAsia="Times New Roman"/>
                <w:b/>
                <w:bCs/>
                <w:color w:val="000000"/>
                <w:sz w:val="22"/>
                <w:szCs w:val="22"/>
                <w:lang w:eastAsia="ru-RU"/>
              </w:rPr>
              <w:t>Для стен и потолков</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 </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r>
      <w:tr w:rsidR="0086611B" w:rsidRPr="0086611B" w:rsidTr="0086611B">
        <w:trPr>
          <w:trHeight w:val="276"/>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36</w:t>
            </w:r>
          </w:p>
        </w:tc>
        <w:tc>
          <w:tcPr>
            <w:tcW w:w="6239"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Краска водно-дисперсионная акриловая</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5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893</w:t>
            </w:r>
          </w:p>
        </w:tc>
      </w:tr>
    </w:tbl>
    <w:p w:rsidR="00C86296" w:rsidRPr="00C86296" w:rsidRDefault="00C86296" w:rsidP="00C86296">
      <w:pPr>
        <w:jc w:val="center"/>
        <w:rPr>
          <w:rFonts w:eastAsia="Calibri"/>
          <w:b/>
          <w:sz w:val="24"/>
          <w:szCs w:val="24"/>
        </w:rPr>
      </w:pPr>
    </w:p>
    <w:p w:rsidR="0093506E" w:rsidRDefault="0093506E" w:rsidP="009352D6">
      <w:pPr>
        <w:jc w:val="center"/>
        <w:rPr>
          <w:b/>
          <w:sz w:val="24"/>
          <w:szCs w:val="24"/>
        </w:rPr>
      </w:pPr>
    </w:p>
    <w:p w:rsidR="0093506E" w:rsidRDefault="0093506E" w:rsidP="009352D6">
      <w:pPr>
        <w:jc w:val="center"/>
        <w:rPr>
          <w:b/>
          <w:sz w:val="24"/>
          <w:szCs w:val="24"/>
        </w:rPr>
      </w:pPr>
    </w:p>
    <w:p w:rsidR="0093506E" w:rsidRDefault="0093506E" w:rsidP="009352D6">
      <w:pPr>
        <w:jc w:val="center"/>
        <w:rPr>
          <w:b/>
          <w:sz w:val="24"/>
          <w:szCs w:val="24"/>
        </w:rPr>
      </w:pPr>
    </w:p>
    <w:p w:rsidR="0093506E" w:rsidRDefault="0093506E" w:rsidP="009352D6">
      <w:pPr>
        <w:jc w:val="center"/>
        <w:rPr>
          <w:b/>
          <w:sz w:val="24"/>
          <w:szCs w:val="24"/>
        </w:rPr>
      </w:pPr>
    </w:p>
    <w:p w:rsidR="001B7C32" w:rsidRDefault="001B7C32" w:rsidP="009352D6">
      <w:pPr>
        <w:jc w:val="center"/>
        <w:rPr>
          <w:b/>
          <w:sz w:val="24"/>
          <w:szCs w:val="24"/>
        </w:rPr>
      </w:pPr>
    </w:p>
    <w:p w:rsidR="001B7C32" w:rsidRDefault="001B7C32" w:rsidP="009352D6">
      <w:pPr>
        <w:jc w:val="center"/>
        <w:rPr>
          <w:b/>
          <w:sz w:val="24"/>
          <w:szCs w:val="24"/>
        </w:rPr>
      </w:pPr>
    </w:p>
    <w:p w:rsidR="001B7C32" w:rsidRDefault="001B7C32" w:rsidP="009352D6">
      <w:pPr>
        <w:jc w:val="center"/>
        <w:rPr>
          <w:b/>
          <w:sz w:val="24"/>
          <w:szCs w:val="24"/>
        </w:rPr>
      </w:pPr>
    </w:p>
    <w:p w:rsidR="001B7C32" w:rsidRDefault="001B7C32" w:rsidP="009352D6">
      <w:pPr>
        <w:jc w:val="center"/>
        <w:rPr>
          <w:b/>
          <w:sz w:val="24"/>
          <w:szCs w:val="24"/>
        </w:rPr>
      </w:pPr>
    </w:p>
    <w:p w:rsidR="001B7C32" w:rsidRDefault="001B7C32" w:rsidP="009352D6">
      <w:pPr>
        <w:jc w:val="center"/>
        <w:rPr>
          <w:b/>
          <w:sz w:val="24"/>
          <w:szCs w:val="24"/>
        </w:rPr>
      </w:pPr>
    </w:p>
    <w:p w:rsidR="001B7C32" w:rsidRDefault="001B7C32" w:rsidP="009352D6">
      <w:pPr>
        <w:jc w:val="center"/>
        <w:rPr>
          <w:b/>
          <w:sz w:val="24"/>
          <w:szCs w:val="24"/>
        </w:rPr>
      </w:pPr>
    </w:p>
    <w:p w:rsidR="001B7C32" w:rsidRDefault="001B7C32" w:rsidP="009352D6">
      <w:pPr>
        <w:jc w:val="center"/>
        <w:rPr>
          <w:b/>
          <w:sz w:val="24"/>
          <w:szCs w:val="24"/>
        </w:rPr>
      </w:pPr>
    </w:p>
    <w:p w:rsidR="001B7C32" w:rsidRDefault="001B7C32" w:rsidP="009352D6">
      <w:pPr>
        <w:jc w:val="center"/>
        <w:rPr>
          <w:b/>
          <w:sz w:val="24"/>
          <w:szCs w:val="24"/>
        </w:rPr>
      </w:pPr>
    </w:p>
    <w:p w:rsidR="001B7C32" w:rsidRDefault="001B7C32" w:rsidP="009352D6">
      <w:pPr>
        <w:jc w:val="center"/>
        <w:rPr>
          <w:b/>
          <w:sz w:val="24"/>
          <w:szCs w:val="24"/>
        </w:rPr>
      </w:pPr>
    </w:p>
    <w:p w:rsidR="0093506E" w:rsidRPr="009352D6" w:rsidRDefault="0093506E" w:rsidP="0086611B">
      <w:pPr>
        <w:rPr>
          <w:b/>
          <w:sz w:val="24"/>
          <w:szCs w:val="24"/>
        </w:rPr>
      </w:pPr>
    </w:p>
    <w:p w:rsidR="009973B4" w:rsidRDefault="009973B4" w:rsidP="009352D6">
      <w:pPr>
        <w:jc w:val="center"/>
        <w:rPr>
          <w:b/>
        </w:rPr>
      </w:pPr>
      <w:r w:rsidRPr="00C43B3C">
        <w:rPr>
          <w:b/>
        </w:rPr>
        <w:lastRenderedPageBreak/>
        <w:t>ПРИЛОЖЕНИЕ 3:</w:t>
      </w:r>
      <w:r w:rsidR="00D144CE">
        <w:rPr>
          <w:b/>
        </w:rPr>
        <w:t xml:space="preserve"> </w:t>
      </w:r>
      <w:bookmarkEnd w:id="307"/>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BF3FCB" w:rsidRPr="00F66DF2" w:rsidRDefault="00BF3FCB" w:rsidP="009352D6">
      <w:pPr>
        <w:jc w:val="center"/>
        <w:rPr>
          <w:rFonts w:ascii="Calibri" w:eastAsia="Calibri" w:hAnsi="Calibri"/>
          <w:sz w:val="22"/>
          <w:szCs w:val="22"/>
        </w:rPr>
      </w:pPr>
    </w:p>
    <w:tbl>
      <w:tblPr>
        <w:tblW w:w="9742" w:type="dxa"/>
        <w:tblInd w:w="113" w:type="dxa"/>
        <w:tblLook w:val="04A0" w:firstRow="1" w:lastRow="0" w:firstColumn="1" w:lastColumn="0" w:noHBand="0" w:noVBand="1"/>
      </w:tblPr>
      <w:tblGrid>
        <w:gridCol w:w="560"/>
        <w:gridCol w:w="4255"/>
        <w:gridCol w:w="1016"/>
        <w:gridCol w:w="865"/>
        <w:gridCol w:w="1480"/>
        <w:gridCol w:w="1566"/>
      </w:tblGrid>
      <w:tr w:rsidR="0086611B" w:rsidRPr="0086611B" w:rsidTr="0086611B">
        <w:trPr>
          <w:trHeight w:val="94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b/>
                <w:bCs/>
                <w:color w:val="000000"/>
                <w:sz w:val="24"/>
                <w:szCs w:val="24"/>
                <w:lang w:eastAsia="ru-RU"/>
              </w:rPr>
            </w:pPr>
            <w:r w:rsidRPr="0086611B">
              <w:rPr>
                <w:rFonts w:eastAsia="Times New Roman"/>
                <w:b/>
                <w:bCs/>
                <w:color w:val="000000"/>
                <w:sz w:val="24"/>
                <w:szCs w:val="24"/>
                <w:lang w:eastAsia="ru-RU"/>
              </w:rPr>
              <w:t>№ п/п</w:t>
            </w:r>
          </w:p>
        </w:tc>
        <w:tc>
          <w:tcPr>
            <w:tcW w:w="4255"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b/>
                <w:bCs/>
                <w:color w:val="000000"/>
                <w:sz w:val="24"/>
                <w:szCs w:val="24"/>
                <w:lang w:eastAsia="ru-RU"/>
              </w:rPr>
            </w:pPr>
            <w:r w:rsidRPr="0086611B">
              <w:rPr>
                <w:rFonts w:eastAsia="Times New Roman"/>
                <w:b/>
                <w:bCs/>
                <w:color w:val="000000"/>
                <w:sz w:val="24"/>
                <w:szCs w:val="24"/>
                <w:lang w:eastAsia="ru-RU"/>
              </w:rPr>
              <w:t>Наименование продукции</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b/>
                <w:bCs/>
                <w:color w:val="000000"/>
                <w:sz w:val="24"/>
                <w:szCs w:val="24"/>
                <w:lang w:eastAsia="ru-RU"/>
              </w:rPr>
            </w:pPr>
            <w:r w:rsidRPr="0086611B">
              <w:rPr>
                <w:rFonts w:eastAsia="Times New Roman"/>
                <w:b/>
                <w:bCs/>
                <w:color w:val="000000"/>
                <w:sz w:val="24"/>
                <w:szCs w:val="24"/>
                <w:lang w:eastAsia="ru-RU"/>
              </w:rPr>
              <w:t xml:space="preserve"> Ед.изм.</w:t>
            </w:r>
          </w:p>
        </w:tc>
        <w:tc>
          <w:tcPr>
            <w:tcW w:w="865"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b/>
                <w:bCs/>
                <w:color w:val="000000"/>
                <w:sz w:val="24"/>
                <w:szCs w:val="24"/>
                <w:lang w:eastAsia="ru-RU"/>
              </w:rPr>
            </w:pPr>
            <w:r w:rsidRPr="0086611B">
              <w:rPr>
                <w:rFonts w:eastAsia="Times New Roman"/>
                <w:b/>
                <w:bCs/>
                <w:color w:val="000000"/>
                <w:sz w:val="24"/>
                <w:szCs w:val="24"/>
                <w:lang w:eastAsia="ru-RU"/>
              </w:rPr>
              <w:t>Кол-во</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b/>
                <w:bCs/>
                <w:color w:val="000000"/>
                <w:sz w:val="24"/>
                <w:szCs w:val="24"/>
                <w:lang w:eastAsia="ru-RU"/>
              </w:rPr>
            </w:pPr>
            <w:r w:rsidRPr="0086611B">
              <w:rPr>
                <w:rFonts w:eastAsia="Times New Roman"/>
                <w:b/>
                <w:bCs/>
                <w:color w:val="000000"/>
                <w:sz w:val="24"/>
                <w:szCs w:val="24"/>
                <w:lang w:eastAsia="ru-RU"/>
              </w:rPr>
              <w:t>Цена (руб.)</w:t>
            </w:r>
          </w:p>
        </w:tc>
        <w:tc>
          <w:tcPr>
            <w:tcW w:w="1566"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b/>
                <w:bCs/>
                <w:color w:val="000000"/>
                <w:sz w:val="24"/>
                <w:szCs w:val="24"/>
                <w:lang w:eastAsia="ru-RU"/>
              </w:rPr>
            </w:pPr>
            <w:r w:rsidRPr="0086611B">
              <w:rPr>
                <w:rFonts w:eastAsia="Times New Roman"/>
                <w:b/>
                <w:bCs/>
                <w:color w:val="000000"/>
                <w:sz w:val="24"/>
                <w:szCs w:val="24"/>
                <w:lang w:eastAsia="ru-RU"/>
              </w:rPr>
              <w:t>Стоимость, руб.</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b/>
                <w:bCs/>
                <w:color w:val="000000"/>
                <w:sz w:val="22"/>
                <w:szCs w:val="22"/>
                <w:lang w:eastAsia="ru-RU"/>
              </w:rPr>
            </w:pPr>
            <w:r w:rsidRPr="0086611B">
              <w:rPr>
                <w:rFonts w:eastAsia="Times New Roman"/>
                <w:b/>
                <w:bCs/>
                <w:color w:val="000000"/>
                <w:sz w:val="22"/>
                <w:szCs w:val="22"/>
                <w:lang w:eastAsia="ru-RU"/>
              </w:rPr>
              <w:t>Для работ на улице</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 </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 </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Эмаль ПФ-115 Белая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465</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146,35</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67 978,47</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Эмаль ПФ-115 Голубая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348</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135,50</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47 181,28</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Эмаль ПФ-115 Салатовая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325</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135,50</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43 969,92</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4</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Эмаль ПФ-115 Желтая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394</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150,44</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59 212,14</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5</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Эмаль ПФ-115 Бежевая</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202</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146,35</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29 591,49</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6</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Эмаль ПФ-115 Красная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331</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150,44</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49 779,72</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7</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Эмаль ПФ-115 Зеленая</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357</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138,68</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49 452,15</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8</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Эмаль ПФ-115 Розовая</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283</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161,20</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45 652,24</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9</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Эмаль ПФ-115 Сиреневая</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276</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161,20</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44 410,99</w:t>
            </w:r>
          </w:p>
        </w:tc>
      </w:tr>
      <w:tr w:rsidR="0086611B" w:rsidRPr="0086611B" w:rsidTr="0086611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10</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Эмаль ПФ-115 Фиолетовая светлая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213</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161,20</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34 255,30</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11</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Эмаль ПФ-115 Оранжевая</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312</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150,44</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46 921,41</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12</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Эмаль ПФ-115 Черная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156</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141,32</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21 975,84</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b/>
                <w:bCs/>
                <w:color w:val="000000"/>
                <w:sz w:val="22"/>
                <w:szCs w:val="22"/>
                <w:lang w:eastAsia="ru-RU"/>
              </w:rPr>
            </w:pPr>
            <w:r w:rsidRPr="0086611B">
              <w:rPr>
                <w:rFonts w:eastAsia="Times New Roman"/>
                <w:b/>
                <w:bCs/>
                <w:color w:val="000000"/>
                <w:sz w:val="22"/>
                <w:szCs w:val="22"/>
                <w:lang w:eastAsia="ru-RU"/>
              </w:rPr>
              <w:t>Вспомогательные материалы</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 </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 </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13</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Колер Сирень</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100 гр</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95</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71,89</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6 829,73</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14</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Колер Бежевый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100 гр</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81</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71,89</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5 823,24</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15</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Колер Желтый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100 гр</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111</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71,89</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7 980,00</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16</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Колер Синий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100 гр</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110</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71,89</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7 908,11</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17</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Колер Зеленый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100 гр</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116</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71,89</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8 339,46</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18</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Колер Персик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100 гр</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120</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71,89</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8 627,03</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19</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Колер Красный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100 гр</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133</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71,89</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9 561,62</w:t>
            </w:r>
          </w:p>
        </w:tc>
      </w:tr>
      <w:tr w:rsidR="0086611B" w:rsidRPr="0086611B" w:rsidTr="0086611B">
        <w:trPr>
          <w:trHeight w:val="307"/>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20</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Лак универсальный акриловый глянцевый</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5 кг</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201</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323,05</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64 932,32</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21</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xml:space="preserve">Растворитель 646 </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0,9л</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163</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130,49</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21 269,38</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22</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Уайт-спирит</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0,9л</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186</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128,86</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23 967,46</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23</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Кисть КФ-70*12  щп</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346</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95,28</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32 966,19</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24</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Кисть КФ-25*10 щп</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362</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52,42</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18 975,68</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25</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Кисть КР-55  щп</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278</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269,77</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74 994,90</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26</w:t>
            </w:r>
          </w:p>
        </w:tc>
        <w:tc>
          <w:tcPr>
            <w:tcW w:w="4255" w:type="dxa"/>
            <w:tcBorders>
              <w:top w:val="nil"/>
              <w:left w:val="nil"/>
              <w:bottom w:val="nil"/>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Шпатель 300мм</w:t>
            </w:r>
          </w:p>
        </w:tc>
        <w:tc>
          <w:tcPr>
            <w:tcW w:w="1016" w:type="dxa"/>
            <w:tcBorders>
              <w:top w:val="nil"/>
              <w:left w:val="nil"/>
              <w:bottom w:val="nil"/>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65" w:type="dxa"/>
            <w:tcBorders>
              <w:top w:val="nil"/>
              <w:left w:val="nil"/>
              <w:bottom w:val="nil"/>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21</w:t>
            </w:r>
          </w:p>
        </w:tc>
        <w:tc>
          <w:tcPr>
            <w:tcW w:w="1480" w:type="dxa"/>
            <w:tcBorders>
              <w:top w:val="nil"/>
              <w:left w:val="nil"/>
              <w:bottom w:val="nil"/>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157,78</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3 313,38</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27</w:t>
            </w:r>
          </w:p>
        </w:tc>
        <w:tc>
          <w:tcPr>
            <w:tcW w:w="4255" w:type="dxa"/>
            <w:tcBorders>
              <w:top w:val="single" w:sz="4" w:space="0" w:color="auto"/>
              <w:left w:val="nil"/>
              <w:bottom w:val="nil"/>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Шпатель 200мм</w:t>
            </w:r>
          </w:p>
        </w:tc>
        <w:tc>
          <w:tcPr>
            <w:tcW w:w="1016" w:type="dxa"/>
            <w:tcBorders>
              <w:top w:val="single" w:sz="4" w:space="0" w:color="auto"/>
              <w:left w:val="nil"/>
              <w:bottom w:val="nil"/>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65" w:type="dxa"/>
            <w:tcBorders>
              <w:top w:val="single" w:sz="4" w:space="0" w:color="auto"/>
              <w:left w:val="nil"/>
              <w:bottom w:val="nil"/>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31</w:t>
            </w:r>
          </w:p>
        </w:tc>
        <w:tc>
          <w:tcPr>
            <w:tcW w:w="1480" w:type="dxa"/>
            <w:tcBorders>
              <w:top w:val="single" w:sz="4" w:space="0" w:color="auto"/>
              <w:left w:val="nil"/>
              <w:bottom w:val="nil"/>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71,86</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2 227,66</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28</w:t>
            </w:r>
          </w:p>
        </w:tc>
        <w:tc>
          <w:tcPr>
            <w:tcW w:w="4255" w:type="dxa"/>
            <w:tcBorders>
              <w:top w:val="single" w:sz="4" w:space="0" w:color="auto"/>
              <w:left w:val="nil"/>
              <w:bottom w:val="nil"/>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Шпатель 150мм</w:t>
            </w:r>
          </w:p>
        </w:tc>
        <w:tc>
          <w:tcPr>
            <w:tcW w:w="1016" w:type="dxa"/>
            <w:tcBorders>
              <w:top w:val="single" w:sz="4" w:space="0" w:color="auto"/>
              <w:left w:val="nil"/>
              <w:bottom w:val="nil"/>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65" w:type="dxa"/>
            <w:tcBorders>
              <w:top w:val="single" w:sz="4" w:space="0" w:color="auto"/>
              <w:left w:val="nil"/>
              <w:bottom w:val="nil"/>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28</w:t>
            </w:r>
          </w:p>
        </w:tc>
        <w:tc>
          <w:tcPr>
            <w:tcW w:w="1480" w:type="dxa"/>
            <w:tcBorders>
              <w:top w:val="single" w:sz="4" w:space="0" w:color="auto"/>
              <w:left w:val="nil"/>
              <w:bottom w:val="nil"/>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59,40</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1 663,20</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29</w:t>
            </w:r>
          </w:p>
        </w:tc>
        <w:tc>
          <w:tcPr>
            <w:tcW w:w="4255" w:type="dxa"/>
            <w:tcBorders>
              <w:top w:val="single" w:sz="4" w:space="0" w:color="auto"/>
              <w:left w:val="nil"/>
              <w:bottom w:val="nil"/>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Шпатель 100мм</w:t>
            </w:r>
          </w:p>
        </w:tc>
        <w:tc>
          <w:tcPr>
            <w:tcW w:w="1016" w:type="dxa"/>
            <w:tcBorders>
              <w:top w:val="single" w:sz="4" w:space="0" w:color="auto"/>
              <w:left w:val="nil"/>
              <w:bottom w:val="nil"/>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65" w:type="dxa"/>
            <w:tcBorders>
              <w:top w:val="single" w:sz="4" w:space="0" w:color="auto"/>
              <w:left w:val="nil"/>
              <w:bottom w:val="nil"/>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45</w:t>
            </w:r>
          </w:p>
        </w:tc>
        <w:tc>
          <w:tcPr>
            <w:tcW w:w="1480" w:type="dxa"/>
            <w:tcBorders>
              <w:top w:val="single" w:sz="4" w:space="0" w:color="auto"/>
              <w:left w:val="nil"/>
              <w:bottom w:val="nil"/>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57,20</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2 574,00</w:t>
            </w:r>
          </w:p>
        </w:tc>
      </w:tr>
      <w:tr w:rsidR="0086611B" w:rsidRPr="0086611B" w:rsidTr="0086611B">
        <w:trPr>
          <w:trHeight w:val="347"/>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30</w:t>
            </w:r>
          </w:p>
        </w:tc>
        <w:tc>
          <w:tcPr>
            <w:tcW w:w="4255"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Валик 240 D8mm, кр/серый,2х ручка</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91</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190,64</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17 348,16</w:t>
            </w:r>
          </w:p>
        </w:tc>
      </w:tr>
      <w:tr w:rsidR="0086611B" w:rsidRPr="0086611B" w:rsidTr="0086611B">
        <w:trPr>
          <w:trHeight w:val="268"/>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31</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Валик 100 D8mm,  кр/серый,2х ручка</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147</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100,27</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14 739,81</w:t>
            </w:r>
          </w:p>
        </w:tc>
      </w:tr>
      <w:tr w:rsidR="0086611B" w:rsidRPr="0086611B" w:rsidTr="0086611B">
        <w:trPr>
          <w:trHeight w:val="28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32</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Валик 180 D8mm,  кр/серый,2х ручка</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116</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161,00</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18 676,48</w:t>
            </w:r>
          </w:p>
        </w:tc>
      </w:tr>
      <w:tr w:rsidR="0086611B" w:rsidRPr="0086611B" w:rsidTr="0086611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33</w:t>
            </w:r>
          </w:p>
        </w:tc>
        <w:tc>
          <w:tcPr>
            <w:tcW w:w="4255" w:type="dxa"/>
            <w:tcBorders>
              <w:top w:val="nil"/>
              <w:left w:val="single" w:sz="8" w:space="0" w:color="auto"/>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4"/>
                <w:szCs w:val="24"/>
                <w:lang w:eastAsia="ru-RU"/>
              </w:rPr>
            </w:pPr>
            <w:r w:rsidRPr="0086611B">
              <w:rPr>
                <w:rFonts w:eastAsia="Times New Roman"/>
                <w:color w:val="000000"/>
                <w:sz w:val="24"/>
                <w:szCs w:val="24"/>
                <w:lang w:eastAsia="ru-RU"/>
              </w:rPr>
              <w:t>Ванночка малярная 330x260мм</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104</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77,40</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8 049,98</w:t>
            </w:r>
          </w:p>
        </w:tc>
      </w:tr>
      <w:tr w:rsidR="0086611B" w:rsidRPr="0086611B" w:rsidTr="0086611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34</w:t>
            </w:r>
          </w:p>
        </w:tc>
        <w:tc>
          <w:tcPr>
            <w:tcW w:w="4255" w:type="dxa"/>
            <w:tcBorders>
              <w:top w:val="nil"/>
              <w:left w:val="single" w:sz="8" w:space="0" w:color="auto"/>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4"/>
                <w:szCs w:val="24"/>
                <w:lang w:eastAsia="ru-RU"/>
              </w:rPr>
            </w:pPr>
            <w:r w:rsidRPr="0086611B">
              <w:rPr>
                <w:rFonts w:eastAsia="Times New Roman"/>
                <w:color w:val="000000"/>
                <w:sz w:val="24"/>
                <w:szCs w:val="24"/>
                <w:lang w:eastAsia="ru-RU"/>
              </w:rPr>
              <w:t>Ванночка малярная 370x340мм</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шт</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89</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102,69</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9 139,35</w:t>
            </w:r>
          </w:p>
        </w:tc>
      </w:tr>
      <w:tr w:rsidR="0086611B" w:rsidRPr="0086611B" w:rsidTr="0086611B">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b/>
                <w:bCs/>
                <w:color w:val="000000"/>
                <w:sz w:val="24"/>
                <w:szCs w:val="24"/>
                <w:lang w:eastAsia="ru-RU"/>
              </w:rPr>
            </w:pPr>
            <w:r w:rsidRPr="0086611B">
              <w:rPr>
                <w:rFonts w:eastAsia="Times New Roman"/>
                <w:b/>
                <w:bCs/>
                <w:color w:val="000000"/>
                <w:sz w:val="24"/>
                <w:szCs w:val="24"/>
                <w:lang w:eastAsia="ru-RU"/>
              </w:rPr>
              <w:t>Для пола</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 </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 </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 </w:t>
            </w:r>
          </w:p>
        </w:tc>
      </w:tr>
      <w:tr w:rsidR="0086611B" w:rsidRPr="0086611B" w:rsidTr="0086611B">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35</w:t>
            </w:r>
          </w:p>
        </w:tc>
        <w:tc>
          <w:tcPr>
            <w:tcW w:w="4255"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Краска-эмаль ВД-АК У 40 для бетонного пола белая</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672</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172,34</w:t>
            </w:r>
          </w:p>
        </w:tc>
        <w:tc>
          <w:tcPr>
            <w:tcW w:w="1566" w:type="dxa"/>
            <w:tcBorders>
              <w:top w:val="single" w:sz="4" w:space="0" w:color="auto"/>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115 812,48</w:t>
            </w:r>
          </w:p>
        </w:tc>
      </w:tr>
      <w:tr w:rsidR="0086611B" w:rsidRPr="0086611B" w:rsidTr="0086611B">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lastRenderedPageBreak/>
              <w:t> </w:t>
            </w:r>
          </w:p>
        </w:tc>
        <w:tc>
          <w:tcPr>
            <w:tcW w:w="4255"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b/>
                <w:bCs/>
                <w:color w:val="000000"/>
                <w:sz w:val="22"/>
                <w:szCs w:val="22"/>
                <w:lang w:eastAsia="ru-RU"/>
              </w:rPr>
            </w:pPr>
            <w:r w:rsidRPr="0086611B">
              <w:rPr>
                <w:rFonts w:eastAsia="Times New Roman"/>
                <w:b/>
                <w:bCs/>
                <w:color w:val="000000"/>
                <w:sz w:val="22"/>
                <w:szCs w:val="22"/>
                <w:lang w:eastAsia="ru-RU"/>
              </w:rPr>
              <w:t>Для стен и потолков</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 </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 </w:t>
            </w:r>
          </w:p>
        </w:tc>
        <w:tc>
          <w:tcPr>
            <w:tcW w:w="1566" w:type="dxa"/>
            <w:tcBorders>
              <w:top w:val="single" w:sz="4" w:space="0" w:color="auto"/>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 </w:t>
            </w:r>
          </w:p>
        </w:tc>
      </w:tr>
      <w:tr w:rsidR="0086611B" w:rsidRPr="0086611B" w:rsidTr="0086611B">
        <w:trPr>
          <w:trHeight w:val="312"/>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36</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Краска водно-дисперсионная акриловая</w:t>
            </w:r>
          </w:p>
        </w:tc>
        <w:tc>
          <w:tcPr>
            <w:tcW w:w="1016"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кг</w:t>
            </w:r>
          </w:p>
        </w:tc>
        <w:tc>
          <w:tcPr>
            <w:tcW w:w="865"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893</w:t>
            </w:r>
          </w:p>
        </w:tc>
        <w:tc>
          <w:tcPr>
            <w:tcW w:w="1480"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132,35</w:t>
            </w:r>
          </w:p>
        </w:tc>
        <w:tc>
          <w:tcPr>
            <w:tcW w:w="1566" w:type="dxa"/>
            <w:tcBorders>
              <w:top w:val="nil"/>
              <w:left w:val="nil"/>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118 184,09</w:t>
            </w:r>
          </w:p>
        </w:tc>
      </w:tr>
      <w:tr w:rsidR="0086611B" w:rsidRPr="0086611B" w:rsidTr="0086611B">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c>
          <w:tcPr>
            <w:tcW w:w="4255" w:type="dxa"/>
            <w:tcBorders>
              <w:top w:val="nil"/>
              <w:left w:val="nil"/>
              <w:bottom w:val="single" w:sz="4" w:space="0" w:color="auto"/>
              <w:right w:val="single" w:sz="4" w:space="0" w:color="auto"/>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Итого с НДС</w:t>
            </w:r>
          </w:p>
        </w:tc>
        <w:tc>
          <w:tcPr>
            <w:tcW w:w="1016" w:type="dxa"/>
            <w:tcBorders>
              <w:top w:val="nil"/>
              <w:left w:val="nil"/>
              <w:bottom w:val="single" w:sz="4" w:space="0" w:color="auto"/>
              <w:right w:val="nil"/>
            </w:tcBorders>
            <w:shd w:val="clear" w:color="auto" w:fill="auto"/>
            <w:vAlign w:val="center"/>
            <w:hideMark/>
          </w:tcPr>
          <w:p w:rsidR="0086611B" w:rsidRPr="0086611B" w:rsidRDefault="0086611B" w:rsidP="0086611B">
            <w:pPr>
              <w:spacing w:before="0"/>
              <w:jc w:val="center"/>
              <w:rPr>
                <w:rFonts w:eastAsia="Times New Roman"/>
                <w:color w:val="000000"/>
                <w:sz w:val="22"/>
                <w:szCs w:val="22"/>
                <w:lang w:eastAsia="ru-RU"/>
              </w:rPr>
            </w:pPr>
            <w:r w:rsidRPr="0086611B">
              <w:rPr>
                <w:rFonts w:eastAsia="Times New Roman"/>
                <w:color w:val="000000"/>
                <w:sz w:val="22"/>
                <w:szCs w:val="22"/>
                <w:lang w:eastAsia="ru-RU"/>
              </w:rPr>
              <w:t> </w:t>
            </w:r>
          </w:p>
        </w:tc>
        <w:tc>
          <w:tcPr>
            <w:tcW w:w="865" w:type="dxa"/>
            <w:tcBorders>
              <w:top w:val="nil"/>
              <w:left w:val="nil"/>
              <w:bottom w:val="single" w:sz="4" w:space="0" w:color="auto"/>
              <w:right w:val="nil"/>
            </w:tcBorders>
            <w:shd w:val="clear" w:color="auto" w:fill="auto"/>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c>
          <w:tcPr>
            <w:tcW w:w="1480" w:type="dxa"/>
            <w:tcBorders>
              <w:top w:val="nil"/>
              <w:left w:val="single" w:sz="4" w:space="0" w:color="auto"/>
              <w:bottom w:val="single" w:sz="4" w:space="0" w:color="auto"/>
              <w:right w:val="nil"/>
            </w:tcBorders>
            <w:shd w:val="clear" w:color="auto" w:fill="auto"/>
            <w:noWrap/>
            <w:vAlign w:val="center"/>
            <w:hideMark/>
          </w:tcPr>
          <w:p w:rsidR="0086611B" w:rsidRPr="0086611B" w:rsidRDefault="0086611B" w:rsidP="0086611B">
            <w:pPr>
              <w:spacing w:before="0"/>
              <w:jc w:val="left"/>
              <w:rPr>
                <w:rFonts w:eastAsia="Times New Roman"/>
                <w:color w:val="000000"/>
                <w:sz w:val="22"/>
                <w:szCs w:val="22"/>
                <w:lang w:eastAsia="ru-RU"/>
              </w:rPr>
            </w:pPr>
            <w:r w:rsidRPr="0086611B">
              <w:rPr>
                <w:rFonts w:eastAsia="Times New Roman"/>
                <w:color w:val="000000"/>
                <w:sz w:val="22"/>
                <w:szCs w:val="22"/>
                <w:lang w:eastAsia="ru-RU"/>
              </w:rPr>
              <w:t> </w:t>
            </w:r>
          </w:p>
        </w:tc>
        <w:tc>
          <w:tcPr>
            <w:tcW w:w="1566" w:type="dxa"/>
            <w:tcBorders>
              <w:top w:val="nil"/>
              <w:left w:val="single" w:sz="4" w:space="0" w:color="auto"/>
              <w:bottom w:val="single" w:sz="4" w:space="0" w:color="auto"/>
              <w:right w:val="single" w:sz="4" w:space="0" w:color="auto"/>
            </w:tcBorders>
            <w:shd w:val="clear" w:color="auto" w:fill="auto"/>
            <w:noWrap/>
            <w:vAlign w:val="center"/>
            <w:hideMark/>
          </w:tcPr>
          <w:p w:rsidR="0086611B" w:rsidRPr="0086611B" w:rsidRDefault="0086611B" w:rsidP="0086611B">
            <w:pPr>
              <w:spacing w:before="0"/>
              <w:jc w:val="right"/>
              <w:rPr>
                <w:rFonts w:eastAsia="Times New Roman"/>
                <w:color w:val="000000"/>
                <w:sz w:val="22"/>
                <w:szCs w:val="22"/>
                <w:lang w:eastAsia="ru-RU"/>
              </w:rPr>
            </w:pPr>
            <w:r w:rsidRPr="0086611B">
              <w:rPr>
                <w:rFonts w:eastAsia="Times New Roman"/>
                <w:color w:val="000000"/>
                <w:sz w:val="22"/>
                <w:szCs w:val="22"/>
                <w:lang w:eastAsia="ru-RU"/>
              </w:rPr>
              <w:t>1 144 284,66</w:t>
            </w:r>
          </w:p>
        </w:tc>
      </w:tr>
    </w:tbl>
    <w:p w:rsidR="001B7C32" w:rsidRDefault="001B7C32" w:rsidP="001B7C32">
      <w:pPr>
        <w:jc w:val="left"/>
        <w:rPr>
          <w:b/>
          <w:sz w:val="24"/>
          <w:szCs w:val="24"/>
        </w:rPr>
      </w:pPr>
    </w:p>
    <w:p w:rsidR="001B7C32" w:rsidRDefault="001B7C32" w:rsidP="001B7C32">
      <w:pPr>
        <w:jc w:val="center"/>
        <w:rPr>
          <w:b/>
          <w:sz w:val="24"/>
          <w:szCs w:val="24"/>
        </w:rPr>
      </w:pPr>
    </w:p>
    <w:p w:rsidR="004B3F51" w:rsidRDefault="004B3F51" w:rsidP="00714027">
      <w:pPr>
        <w:sectPr w:rsidR="004B3F51" w:rsidSect="009352D6">
          <w:pgSz w:w="11906" w:h="16838"/>
          <w:pgMar w:top="1134" w:right="567" w:bottom="1134"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CB3229" w:rsidRDefault="00CB3229" w:rsidP="00567138"/>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678" w:type="dxa"/>
        <w:tblInd w:w="-5" w:type="dxa"/>
        <w:tblLayout w:type="fixed"/>
        <w:tblLook w:val="04A0" w:firstRow="1" w:lastRow="0" w:firstColumn="1" w:lastColumn="0" w:noHBand="0" w:noVBand="1"/>
      </w:tblPr>
      <w:tblGrid>
        <w:gridCol w:w="993"/>
        <w:gridCol w:w="1134"/>
        <w:gridCol w:w="1276"/>
        <w:gridCol w:w="1559"/>
        <w:gridCol w:w="1417"/>
        <w:gridCol w:w="992"/>
        <w:gridCol w:w="3941"/>
        <w:gridCol w:w="4366"/>
      </w:tblGrid>
      <w:tr w:rsidR="00CB3229" w:rsidRPr="00CB3229" w:rsidTr="00CB3229">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3941"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CB3229">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3941" w:type="dxa"/>
            <w:vMerge/>
            <w:shd w:val="clear" w:color="auto" w:fill="C6D9F1" w:themeFill="text2" w:themeFillTint="33"/>
          </w:tcPr>
          <w:p w:rsidR="00CB3229" w:rsidRPr="00CB3229" w:rsidRDefault="00CB3229" w:rsidP="00CB3229">
            <w:pPr>
              <w:rPr>
                <w:sz w:val="20"/>
                <w:szCs w:val="20"/>
              </w:rPr>
            </w:pPr>
          </w:p>
        </w:tc>
        <w:tc>
          <w:tcPr>
            <w:tcW w:w="4366" w:type="dxa"/>
            <w:vMerge/>
            <w:shd w:val="clear" w:color="auto" w:fill="C6D9F1" w:themeFill="text2" w:themeFillTint="33"/>
          </w:tcPr>
          <w:p w:rsidR="00CB3229" w:rsidRPr="00CB3229" w:rsidRDefault="00CB3229" w:rsidP="00CB3229">
            <w:pPr>
              <w:rPr>
                <w:sz w:val="20"/>
                <w:szCs w:val="20"/>
              </w:rPr>
            </w:pPr>
          </w:p>
        </w:tc>
      </w:tr>
      <w:tr w:rsidR="00CB3229" w:rsidRPr="00CB3229" w:rsidTr="00CB3229">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 xml:space="preserve">Успешный опыт выполнения поставок продукции, аналогичной предмету закупки </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 В</w:t>
            </w:r>
            <w:r w:rsidRPr="00CB3229">
              <w:rPr>
                <w:sz w:val="20"/>
                <w:szCs w:val="20"/>
                <w:vertAlign w:val="subscript"/>
              </w:rPr>
              <w:t>1</w:t>
            </w:r>
            <w:r w:rsidR="00DF6ADC">
              <w:rPr>
                <w:sz w:val="20"/>
                <w:szCs w:val="20"/>
              </w:rPr>
              <w:t xml:space="preserve"> = 0,5</w:t>
            </w:r>
          </w:p>
        </w:tc>
        <w:tc>
          <w:tcPr>
            <w:tcW w:w="3941" w:type="dxa"/>
            <w:tcBorders>
              <w:left w:val="single" w:sz="4" w:space="0" w:color="auto"/>
              <w:right w:val="single" w:sz="4" w:space="0" w:color="auto"/>
            </w:tcBorders>
          </w:tcPr>
          <w:p w:rsidR="00CB3229" w:rsidRPr="00CB3229" w:rsidRDefault="00CB3229" w:rsidP="001502FD">
            <w:pPr>
              <w:rPr>
                <w:sz w:val="20"/>
                <w:szCs w:val="20"/>
              </w:rPr>
            </w:pPr>
            <w:r w:rsidRPr="00CB3229">
              <w:rPr>
                <w:sz w:val="20"/>
                <w:szCs w:val="20"/>
              </w:rPr>
              <w:t xml:space="preserve">Чем выше количество представленных в заявке участника </w:t>
            </w:r>
            <w:r w:rsidR="001502FD">
              <w:rPr>
                <w:sz w:val="20"/>
                <w:szCs w:val="20"/>
              </w:rPr>
              <w:t xml:space="preserve">копий </w:t>
            </w:r>
            <w:r w:rsidRPr="00CB3229">
              <w:rPr>
                <w:sz w:val="20"/>
                <w:szCs w:val="20"/>
              </w:rPr>
              <w:t>исполненных договоров к ним за три года, предшествующих закупке), тем лучше заявка (до ограничивающего предела).</w:t>
            </w:r>
          </w:p>
        </w:tc>
        <w:tc>
          <w:tcPr>
            <w:tcW w:w="4366"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Успешный опыт выполнения поставок продукции, аналогичной предмету закупки</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CB3229">
            <w:pPr>
              <w:numPr>
                <w:ilvl w:val="6"/>
                <w:numId w:val="32"/>
              </w:numPr>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Успешный опыт выполнения поставок продукции, аналогичной предмету закупки</w:t>
            </w:r>
            <w:r w:rsidRPr="00CB3229">
              <w:rPr>
                <w:sz w:val="20"/>
                <w:szCs w:val="20"/>
              </w:rPr>
              <w:t>» в баллах.</w:t>
            </w:r>
          </w:p>
          <w:p w:rsidR="00CB3229" w:rsidRPr="00CB3229" w:rsidRDefault="00CB3229" w:rsidP="00CB3229">
            <w:pPr>
              <w:rPr>
                <w:sz w:val="20"/>
                <w:szCs w:val="20"/>
              </w:rPr>
            </w:pPr>
            <w:r w:rsidRPr="00CB3229">
              <w:rPr>
                <w:sz w:val="20"/>
                <w:szCs w:val="20"/>
              </w:rPr>
              <w:lastRenderedPageBreak/>
              <w:t xml:space="preserve">Ni – количество представленных в i-й заявке участника </w:t>
            </w:r>
            <w:r w:rsidR="001502FD">
              <w:rPr>
                <w:sz w:val="20"/>
                <w:szCs w:val="20"/>
              </w:rPr>
              <w:t xml:space="preserve">копий </w:t>
            </w:r>
            <w:r w:rsidRPr="00CB3229">
              <w:rPr>
                <w:sz w:val="20"/>
                <w:szCs w:val="20"/>
              </w:rPr>
              <w:t>исполненных договоров к ним количественный показатель по критерию участника</w:t>
            </w:r>
          </w:p>
          <w:p w:rsidR="00CB3229" w:rsidRPr="00CB3229" w:rsidRDefault="00CB3229" w:rsidP="00CB3229">
            <w:pPr>
              <w:rPr>
                <w:sz w:val="20"/>
                <w:szCs w:val="20"/>
              </w:rPr>
            </w:pPr>
            <w:r w:rsidRPr="00CB3229">
              <w:rPr>
                <w:sz w:val="20"/>
                <w:szCs w:val="20"/>
              </w:rPr>
              <w:t xml:space="preserve">Nmaх – максимальное количество представленных в заявках допущенных до оценки участников </w:t>
            </w:r>
            <w:r w:rsidR="001502FD">
              <w:rPr>
                <w:sz w:val="20"/>
                <w:szCs w:val="20"/>
              </w:rPr>
              <w:t xml:space="preserve">копий </w:t>
            </w:r>
            <w:bookmarkStart w:id="308" w:name="_GoBack"/>
            <w:bookmarkEnd w:id="308"/>
            <w:r w:rsidRPr="00CB3229">
              <w:rPr>
                <w:sz w:val="20"/>
                <w:szCs w:val="20"/>
              </w:rPr>
              <w:t>исполненных договоров;</w:t>
            </w:r>
          </w:p>
          <w:p w:rsidR="00CB3229" w:rsidRPr="00CB3229" w:rsidRDefault="00CB3229" w:rsidP="00CB3229">
            <w:pPr>
              <w:numPr>
                <w:ilvl w:val="6"/>
                <w:numId w:val="32"/>
              </w:num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CB3229">
        <w:tc>
          <w:tcPr>
            <w:tcW w:w="993" w:type="dxa"/>
          </w:tcPr>
          <w:p w:rsidR="00CB3229" w:rsidRPr="00CB3229" w:rsidRDefault="00CB3229" w:rsidP="00CB3229">
            <w:pPr>
              <w:rPr>
                <w:sz w:val="20"/>
                <w:szCs w:val="20"/>
              </w:rPr>
            </w:pPr>
            <w:r w:rsidRPr="00CB3229">
              <w:rPr>
                <w:sz w:val="20"/>
                <w:szCs w:val="20"/>
              </w:rPr>
              <w:lastRenderedPageBreak/>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Статус участника</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2</w:t>
            </w:r>
            <w:r w:rsidR="00DF6ADC">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CB3229">
            <w:pPr>
              <w:rPr>
                <w:sz w:val="20"/>
                <w:szCs w:val="20"/>
              </w:rPr>
            </w:pPr>
            <w:r w:rsidRPr="00CB3229">
              <w:rPr>
                <w:sz w:val="20"/>
                <w:szCs w:val="20"/>
              </w:rPr>
              <w:t xml:space="preserve">производителя или официального представителя производителя, официального дистрибьютора или официального дилера 100% </w:t>
            </w:r>
            <w:r w:rsidR="004741E4" w:rsidRPr="00CB3229">
              <w:rPr>
                <w:sz w:val="20"/>
                <w:szCs w:val="20"/>
              </w:rPr>
              <w:t>товара,</w:t>
            </w:r>
            <w:r w:rsidRPr="00CB3229">
              <w:rPr>
                <w:sz w:val="20"/>
                <w:szCs w:val="20"/>
              </w:rPr>
              <w:t xml:space="preserve"> являющегося предметом закупки.</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CB3229" w:rsidRPr="00CB3229" w:rsidTr="00CB3229">
        <w:tc>
          <w:tcPr>
            <w:tcW w:w="993" w:type="dxa"/>
          </w:tcPr>
          <w:p w:rsidR="00CB3229" w:rsidRPr="00CB3229" w:rsidRDefault="00002FC0" w:rsidP="00CB3229">
            <w:pPr>
              <w:rPr>
                <w:sz w:val="20"/>
                <w:szCs w:val="20"/>
              </w:rPr>
            </w:pPr>
            <w:r>
              <w:rPr>
                <w:sz w:val="20"/>
                <w:szCs w:val="20"/>
              </w:rPr>
              <w:t>3</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 xml:space="preserve">Неценовой нулевого уровня </w:t>
            </w:r>
            <w:r w:rsidRPr="00CB3229">
              <w:rPr>
                <w:sz w:val="20"/>
                <w:szCs w:val="20"/>
              </w:rPr>
              <w:lastRenderedPageBreak/>
              <w:t>(обобщенный)</w:t>
            </w:r>
          </w:p>
        </w:tc>
        <w:tc>
          <w:tcPr>
            <w:tcW w:w="1276" w:type="dxa"/>
          </w:tcPr>
          <w:p w:rsidR="00CB3229" w:rsidRPr="00CB3229" w:rsidRDefault="00CB3229" w:rsidP="00CB3229">
            <w:pPr>
              <w:rPr>
                <w:sz w:val="20"/>
                <w:szCs w:val="20"/>
              </w:rPr>
            </w:pPr>
            <w:r w:rsidRPr="00CB3229">
              <w:rPr>
                <w:b/>
                <w:sz w:val="20"/>
                <w:szCs w:val="20"/>
              </w:rPr>
              <w:lastRenderedPageBreak/>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244856"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CB3229" w:rsidRPr="00CB3229" w:rsidRDefault="00CB3229" w:rsidP="00CB3229">
            <w:pPr>
              <w:rPr>
                <w:sz w:val="20"/>
                <w:szCs w:val="20"/>
              </w:rPr>
            </w:pPr>
            <w:r w:rsidRPr="00CB3229">
              <w:rPr>
                <w:sz w:val="20"/>
                <w:szCs w:val="20"/>
              </w:rPr>
              <w:lastRenderedPageBreak/>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баллах. </w:t>
            </w:r>
          </w:p>
        </w:tc>
      </w:tr>
      <w:tr w:rsidR="00CB3229" w:rsidRPr="00CB3229" w:rsidTr="00CB3229">
        <w:tc>
          <w:tcPr>
            <w:tcW w:w="993" w:type="dxa"/>
          </w:tcPr>
          <w:p w:rsidR="00CB3229" w:rsidRPr="00CB3229" w:rsidRDefault="00002FC0" w:rsidP="00CB3229">
            <w:pPr>
              <w:rPr>
                <w:sz w:val="20"/>
                <w:szCs w:val="20"/>
              </w:rPr>
            </w:pPr>
            <w:r>
              <w:rPr>
                <w:sz w:val="20"/>
                <w:szCs w:val="20"/>
              </w:rPr>
              <w:lastRenderedPageBreak/>
              <w:t>4</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244856"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244856"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CB3229">
        <w:tc>
          <w:tcPr>
            <w:tcW w:w="993" w:type="dxa"/>
          </w:tcPr>
          <w:p w:rsidR="00CB3229" w:rsidRPr="00CB3229" w:rsidRDefault="00002FC0" w:rsidP="00CB3229">
            <w:pPr>
              <w:rPr>
                <w:sz w:val="20"/>
                <w:szCs w:val="20"/>
              </w:rPr>
            </w:pPr>
            <w:r>
              <w:rPr>
                <w:sz w:val="20"/>
                <w:szCs w:val="20"/>
                <w:lang w:eastAsia="ru-RU"/>
              </w:rPr>
              <w:t>5</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9299"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244856"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lastRenderedPageBreak/>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CB3229" w:rsidRDefault="00CB3229" w:rsidP="00567138"/>
    <w:p w:rsidR="00CB3229" w:rsidRDefault="00CB3229" w:rsidP="00567138"/>
    <w:p w:rsidR="00567138" w:rsidRPr="00567138" w:rsidRDefault="00567138" w:rsidP="00567138">
      <w:pPr>
        <w:sectPr w:rsidR="00567138" w:rsidRPr="00567138" w:rsidSect="0093506E">
          <w:pgSz w:w="16838" w:h="11906" w:orient="landscape"/>
          <w:pgMar w:top="1134" w:right="1134" w:bottom="1134" w:left="426"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w:t>
            </w:r>
            <w:r w:rsidRPr="00567138">
              <w:lastRenderedPageBreak/>
              <w:t>(Бухгалтерский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w:t>
            </w:r>
            <w:r w:rsidRPr="00567138">
              <w:lastRenderedPageBreak/>
              <w:t>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w:t>
            </w:r>
            <w:r w:rsidRPr="00567138">
              <w:rPr>
                <w:i/>
              </w:rPr>
              <w:lastRenderedPageBreak/>
              <w:t>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lastRenderedPageBreak/>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w:t>
            </w:r>
            <w:r w:rsidRPr="00567138">
              <w:rPr>
                <w:bCs/>
              </w:rPr>
              <w:lastRenderedPageBreak/>
              <w:t>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w:t>
            </w:r>
            <w:r w:rsidRPr="00567138">
              <w:lastRenderedPageBreak/>
              <w:t>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превышать 20% начальной (максимальной) цены договора </w:t>
            </w:r>
            <w:r w:rsidRPr="00567138">
              <w:rPr>
                <w:bCs/>
              </w:rPr>
              <w:lastRenderedPageBreak/>
              <w:t>(лота).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xml:space="preserve">-  по делам о нарушении авторских </w:t>
            </w:r>
            <w:r w:rsidRPr="00567138">
              <w:rPr>
                <w:bCs/>
              </w:rPr>
              <w:lastRenderedPageBreak/>
              <w:t>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E32" w:rsidRDefault="00EE2E32" w:rsidP="00714027">
      <w:pPr>
        <w:spacing w:before="0"/>
      </w:pPr>
      <w:r>
        <w:separator/>
      </w:r>
    </w:p>
  </w:endnote>
  <w:endnote w:type="continuationSeparator" w:id="0">
    <w:p w:rsidR="00EE2E32" w:rsidRDefault="00EE2E32"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1B" w:rsidRDefault="0086611B">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5408" behindDoc="0" locked="0" layoutInCell="1" allowOverlap="1" wp14:anchorId="3CA5D61B" wp14:editId="41139470">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611B" w:rsidRDefault="0086611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502FD">
                            <w:rPr>
                              <w:noProof/>
                              <w:color w:val="0F243E" w:themeColor="text2" w:themeShade="80"/>
                            </w:rPr>
                            <w:t>111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CA5D61B"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540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86611B" w:rsidRDefault="0086611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502FD">
                      <w:rPr>
                        <w:noProof/>
                        <w:color w:val="0F243E" w:themeColor="text2" w:themeShade="80"/>
                      </w:rPr>
                      <w:t>111</w:t>
                    </w:r>
                    <w:r>
                      <w:rPr>
                        <w:color w:val="0F243E" w:themeColor="text2" w:themeShade="80"/>
                      </w:rPr>
                      <w:fldChar w:fldCharType="end"/>
                    </w:r>
                  </w:p>
                </w:txbxContent>
              </v:textbox>
              <w10:wrap anchorx="page" anchory="page"/>
            </v:shape>
          </w:pict>
        </mc:Fallback>
      </mc:AlternateContent>
    </w:r>
  </w:p>
  <w:p w:rsidR="0086611B" w:rsidRDefault="0086611B">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E32" w:rsidRDefault="00EE2E32" w:rsidP="00714027">
      <w:pPr>
        <w:spacing w:before="0"/>
      </w:pPr>
      <w:r>
        <w:separator/>
      </w:r>
    </w:p>
  </w:footnote>
  <w:footnote w:type="continuationSeparator" w:id="0">
    <w:p w:rsidR="00EE2E32" w:rsidRDefault="00EE2E32" w:rsidP="00714027">
      <w:pPr>
        <w:spacing w:before="0"/>
      </w:pPr>
      <w:r>
        <w:continuationSeparator/>
      </w:r>
    </w:p>
  </w:footnote>
  <w:footnote w:id="1">
    <w:p w:rsidR="0086611B" w:rsidRDefault="0086611B"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6611B" w:rsidRDefault="0086611B"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6611B" w:rsidRDefault="0086611B"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6611B" w:rsidRDefault="0086611B"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7">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0"/>
  </w:num>
  <w:num w:numId="3">
    <w:abstractNumId w:val="22"/>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7"/>
  </w:num>
  <w:num w:numId="7">
    <w:abstractNumId w:val="8"/>
  </w:num>
  <w:num w:numId="8">
    <w:abstractNumId w:val="14"/>
  </w:num>
  <w:num w:numId="9">
    <w:abstractNumId w:val="31"/>
  </w:num>
  <w:num w:numId="10">
    <w:abstractNumId w:val="11"/>
  </w:num>
  <w:num w:numId="11">
    <w:abstractNumId w:val="6"/>
  </w:num>
  <w:num w:numId="12">
    <w:abstractNumId w:val="28"/>
  </w:num>
  <w:num w:numId="13">
    <w:abstractNumId w:val="21"/>
  </w:num>
  <w:num w:numId="14">
    <w:abstractNumId w:val="9"/>
  </w:num>
  <w:num w:numId="15">
    <w:abstractNumId w:val="0"/>
  </w:num>
  <w:num w:numId="16">
    <w:abstractNumId w:val="2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7"/>
  </w:num>
  <w:num w:numId="23">
    <w:abstractNumId w:val="29"/>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9"/>
  </w:num>
  <w:num w:numId="27">
    <w:abstractNumId w:val="10"/>
  </w:num>
  <w:num w:numId="28">
    <w:abstractNumId w:val="15"/>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8"/>
  </w:num>
  <w:num w:numId="36">
    <w:abstractNumId w:val="16"/>
  </w:num>
  <w:num w:numId="37">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2FC0"/>
    <w:rsid w:val="00004A86"/>
    <w:rsid w:val="00006D2B"/>
    <w:rsid w:val="00015A80"/>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62848"/>
    <w:rsid w:val="00074055"/>
    <w:rsid w:val="0007734D"/>
    <w:rsid w:val="000848B0"/>
    <w:rsid w:val="00086529"/>
    <w:rsid w:val="000865FE"/>
    <w:rsid w:val="000951FE"/>
    <w:rsid w:val="000978FD"/>
    <w:rsid w:val="000A1BB9"/>
    <w:rsid w:val="000B26BD"/>
    <w:rsid w:val="000B30E2"/>
    <w:rsid w:val="000B599A"/>
    <w:rsid w:val="000C167B"/>
    <w:rsid w:val="000C1694"/>
    <w:rsid w:val="000C1D88"/>
    <w:rsid w:val="000C37EA"/>
    <w:rsid w:val="000D6544"/>
    <w:rsid w:val="000E0852"/>
    <w:rsid w:val="000E543A"/>
    <w:rsid w:val="000E5A66"/>
    <w:rsid w:val="000F4FE6"/>
    <w:rsid w:val="0010721D"/>
    <w:rsid w:val="001079D3"/>
    <w:rsid w:val="00114672"/>
    <w:rsid w:val="00116A61"/>
    <w:rsid w:val="00116FE1"/>
    <w:rsid w:val="00120330"/>
    <w:rsid w:val="001205FB"/>
    <w:rsid w:val="00130743"/>
    <w:rsid w:val="00134E51"/>
    <w:rsid w:val="0014285B"/>
    <w:rsid w:val="001502FD"/>
    <w:rsid w:val="00152557"/>
    <w:rsid w:val="00155FCF"/>
    <w:rsid w:val="00160DFD"/>
    <w:rsid w:val="00164956"/>
    <w:rsid w:val="0016575D"/>
    <w:rsid w:val="00170717"/>
    <w:rsid w:val="00180506"/>
    <w:rsid w:val="0018701F"/>
    <w:rsid w:val="00194D3A"/>
    <w:rsid w:val="001968CC"/>
    <w:rsid w:val="001A0CDD"/>
    <w:rsid w:val="001A7A11"/>
    <w:rsid w:val="001A7BED"/>
    <w:rsid w:val="001B7AAC"/>
    <w:rsid w:val="001B7C32"/>
    <w:rsid w:val="001C3677"/>
    <w:rsid w:val="001C713B"/>
    <w:rsid w:val="001D0685"/>
    <w:rsid w:val="001D397B"/>
    <w:rsid w:val="001E3848"/>
    <w:rsid w:val="001F01EE"/>
    <w:rsid w:val="00200D08"/>
    <w:rsid w:val="00202440"/>
    <w:rsid w:val="0020504E"/>
    <w:rsid w:val="00210497"/>
    <w:rsid w:val="00220B38"/>
    <w:rsid w:val="00231001"/>
    <w:rsid w:val="002358AC"/>
    <w:rsid w:val="002369D4"/>
    <w:rsid w:val="002425D0"/>
    <w:rsid w:val="00244856"/>
    <w:rsid w:val="002460E6"/>
    <w:rsid w:val="0025215C"/>
    <w:rsid w:val="00252A3A"/>
    <w:rsid w:val="00253FA8"/>
    <w:rsid w:val="00257276"/>
    <w:rsid w:val="00257A4E"/>
    <w:rsid w:val="00262E45"/>
    <w:rsid w:val="00263729"/>
    <w:rsid w:val="00270EA9"/>
    <w:rsid w:val="00283023"/>
    <w:rsid w:val="00296238"/>
    <w:rsid w:val="00297AA4"/>
    <w:rsid w:val="00297BF9"/>
    <w:rsid w:val="002C1486"/>
    <w:rsid w:val="002C4BAB"/>
    <w:rsid w:val="002D53F3"/>
    <w:rsid w:val="002E0224"/>
    <w:rsid w:val="002E29D4"/>
    <w:rsid w:val="002E2A2B"/>
    <w:rsid w:val="002E7FC9"/>
    <w:rsid w:val="002F00BC"/>
    <w:rsid w:val="002F6BF8"/>
    <w:rsid w:val="0031056F"/>
    <w:rsid w:val="0031520E"/>
    <w:rsid w:val="00321555"/>
    <w:rsid w:val="00322F75"/>
    <w:rsid w:val="00332A3C"/>
    <w:rsid w:val="003371BB"/>
    <w:rsid w:val="00345DA5"/>
    <w:rsid w:val="00351EA9"/>
    <w:rsid w:val="00352D24"/>
    <w:rsid w:val="00355EA4"/>
    <w:rsid w:val="00366191"/>
    <w:rsid w:val="00383D04"/>
    <w:rsid w:val="00392A87"/>
    <w:rsid w:val="00393EDB"/>
    <w:rsid w:val="00394A40"/>
    <w:rsid w:val="00395E5F"/>
    <w:rsid w:val="003A491F"/>
    <w:rsid w:val="003B0CC1"/>
    <w:rsid w:val="003B17EE"/>
    <w:rsid w:val="003B2337"/>
    <w:rsid w:val="003B791A"/>
    <w:rsid w:val="003C5CA5"/>
    <w:rsid w:val="003D4634"/>
    <w:rsid w:val="003D754B"/>
    <w:rsid w:val="003E3387"/>
    <w:rsid w:val="003E35DD"/>
    <w:rsid w:val="003E43B4"/>
    <w:rsid w:val="003E5B32"/>
    <w:rsid w:val="003E70A9"/>
    <w:rsid w:val="004073A1"/>
    <w:rsid w:val="004250AB"/>
    <w:rsid w:val="00430518"/>
    <w:rsid w:val="00452092"/>
    <w:rsid w:val="00452776"/>
    <w:rsid w:val="00455363"/>
    <w:rsid w:val="00457F69"/>
    <w:rsid w:val="00460237"/>
    <w:rsid w:val="00470605"/>
    <w:rsid w:val="0047139A"/>
    <w:rsid w:val="004741E4"/>
    <w:rsid w:val="00475F67"/>
    <w:rsid w:val="0048046D"/>
    <w:rsid w:val="00480598"/>
    <w:rsid w:val="00481ACE"/>
    <w:rsid w:val="00483743"/>
    <w:rsid w:val="00484EEA"/>
    <w:rsid w:val="0048647D"/>
    <w:rsid w:val="004915ED"/>
    <w:rsid w:val="004B3F51"/>
    <w:rsid w:val="004C164F"/>
    <w:rsid w:val="004C6D16"/>
    <w:rsid w:val="004D3184"/>
    <w:rsid w:val="004D6B0A"/>
    <w:rsid w:val="004E1436"/>
    <w:rsid w:val="004E5F29"/>
    <w:rsid w:val="004E734B"/>
    <w:rsid w:val="004E78F2"/>
    <w:rsid w:val="004E7B40"/>
    <w:rsid w:val="004E7E30"/>
    <w:rsid w:val="00500C38"/>
    <w:rsid w:val="0050508A"/>
    <w:rsid w:val="005055BB"/>
    <w:rsid w:val="0050711D"/>
    <w:rsid w:val="00511573"/>
    <w:rsid w:val="005159DD"/>
    <w:rsid w:val="00517649"/>
    <w:rsid w:val="00524CE8"/>
    <w:rsid w:val="0052696D"/>
    <w:rsid w:val="00526CD6"/>
    <w:rsid w:val="00532DCC"/>
    <w:rsid w:val="00540684"/>
    <w:rsid w:val="005440F1"/>
    <w:rsid w:val="00547594"/>
    <w:rsid w:val="00554DAE"/>
    <w:rsid w:val="00554E2E"/>
    <w:rsid w:val="00557434"/>
    <w:rsid w:val="005616AF"/>
    <w:rsid w:val="00564E1C"/>
    <w:rsid w:val="00567138"/>
    <w:rsid w:val="00573C0A"/>
    <w:rsid w:val="00574EA1"/>
    <w:rsid w:val="0058374F"/>
    <w:rsid w:val="00591452"/>
    <w:rsid w:val="00594B26"/>
    <w:rsid w:val="00594B67"/>
    <w:rsid w:val="005A566F"/>
    <w:rsid w:val="005A66E8"/>
    <w:rsid w:val="005B0D7B"/>
    <w:rsid w:val="005C100D"/>
    <w:rsid w:val="005C4854"/>
    <w:rsid w:val="005D1173"/>
    <w:rsid w:val="005D4BEE"/>
    <w:rsid w:val="005D5D4F"/>
    <w:rsid w:val="005E55C1"/>
    <w:rsid w:val="005E75B3"/>
    <w:rsid w:val="005F01C5"/>
    <w:rsid w:val="00604AFD"/>
    <w:rsid w:val="00604BC3"/>
    <w:rsid w:val="00610455"/>
    <w:rsid w:val="00612394"/>
    <w:rsid w:val="00612A02"/>
    <w:rsid w:val="00622B7C"/>
    <w:rsid w:val="006314BF"/>
    <w:rsid w:val="006457ED"/>
    <w:rsid w:val="00646DF1"/>
    <w:rsid w:val="006510B4"/>
    <w:rsid w:val="0065399E"/>
    <w:rsid w:val="006560C1"/>
    <w:rsid w:val="00660921"/>
    <w:rsid w:val="006634BD"/>
    <w:rsid w:val="00666557"/>
    <w:rsid w:val="00666F40"/>
    <w:rsid w:val="0067408D"/>
    <w:rsid w:val="00680BA1"/>
    <w:rsid w:val="00697C57"/>
    <w:rsid w:val="006A5850"/>
    <w:rsid w:val="006A72FA"/>
    <w:rsid w:val="006D1B0C"/>
    <w:rsid w:val="006D6B7E"/>
    <w:rsid w:val="006E6CFD"/>
    <w:rsid w:val="00714027"/>
    <w:rsid w:val="007253CC"/>
    <w:rsid w:val="007525F2"/>
    <w:rsid w:val="0076068D"/>
    <w:rsid w:val="0076459F"/>
    <w:rsid w:val="00764D0E"/>
    <w:rsid w:val="00773B55"/>
    <w:rsid w:val="007766F3"/>
    <w:rsid w:val="007810D7"/>
    <w:rsid w:val="00782029"/>
    <w:rsid w:val="00787B39"/>
    <w:rsid w:val="00787B82"/>
    <w:rsid w:val="007917B3"/>
    <w:rsid w:val="007954E0"/>
    <w:rsid w:val="007A458C"/>
    <w:rsid w:val="007B289B"/>
    <w:rsid w:val="007B2D75"/>
    <w:rsid w:val="007B52E0"/>
    <w:rsid w:val="007C351D"/>
    <w:rsid w:val="007D05B3"/>
    <w:rsid w:val="007D456B"/>
    <w:rsid w:val="007D5A96"/>
    <w:rsid w:val="007D614B"/>
    <w:rsid w:val="007D7345"/>
    <w:rsid w:val="007E0EB4"/>
    <w:rsid w:val="007E6A32"/>
    <w:rsid w:val="007F13BC"/>
    <w:rsid w:val="008041AC"/>
    <w:rsid w:val="00826C6A"/>
    <w:rsid w:val="00830224"/>
    <w:rsid w:val="0083087A"/>
    <w:rsid w:val="00830E63"/>
    <w:rsid w:val="00840187"/>
    <w:rsid w:val="00840B63"/>
    <w:rsid w:val="00841577"/>
    <w:rsid w:val="00841F49"/>
    <w:rsid w:val="00850496"/>
    <w:rsid w:val="0086611B"/>
    <w:rsid w:val="008750BF"/>
    <w:rsid w:val="00881594"/>
    <w:rsid w:val="00882BC4"/>
    <w:rsid w:val="008921AD"/>
    <w:rsid w:val="00897303"/>
    <w:rsid w:val="008A11E5"/>
    <w:rsid w:val="008B49AE"/>
    <w:rsid w:val="008C0CAC"/>
    <w:rsid w:val="008E5028"/>
    <w:rsid w:val="008E7C56"/>
    <w:rsid w:val="008F00BE"/>
    <w:rsid w:val="008F1C6E"/>
    <w:rsid w:val="008F1D04"/>
    <w:rsid w:val="008F4491"/>
    <w:rsid w:val="008F4BA5"/>
    <w:rsid w:val="008F7DF6"/>
    <w:rsid w:val="009104D9"/>
    <w:rsid w:val="00911469"/>
    <w:rsid w:val="009307CF"/>
    <w:rsid w:val="0093447B"/>
    <w:rsid w:val="00935028"/>
    <w:rsid w:val="0093506E"/>
    <w:rsid w:val="009352D6"/>
    <w:rsid w:val="009439D5"/>
    <w:rsid w:val="00944243"/>
    <w:rsid w:val="0094551E"/>
    <w:rsid w:val="00946EE5"/>
    <w:rsid w:val="00951FDD"/>
    <w:rsid w:val="00952685"/>
    <w:rsid w:val="00952E91"/>
    <w:rsid w:val="00976C63"/>
    <w:rsid w:val="0098105C"/>
    <w:rsid w:val="009840A2"/>
    <w:rsid w:val="009840F0"/>
    <w:rsid w:val="009973B4"/>
    <w:rsid w:val="00997A42"/>
    <w:rsid w:val="009A5C98"/>
    <w:rsid w:val="009B06B4"/>
    <w:rsid w:val="009B166F"/>
    <w:rsid w:val="009D0224"/>
    <w:rsid w:val="009D2FCD"/>
    <w:rsid w:val="009D75C8"/>
    <w:rsid w:val="009D7C49"/>
    <w:rsid w:val="009F648E"/>
    <w:rsid w:val="00A0737E"/>
    <w:rsid w:val="00A25818"/>
    <w:rsid w:val="00A429A0"/>
    <w:rsid w:val="00A47744"/>
    <w:rsid w:val="00A51EAD"/>
    <w:rsid w:val="00A542EE"/>
    <w:rsid w:val="00A60FC9"/>
    <w:rsid w:val="00A673A2"/>
    <w:rsid w:val="00A72581"/>
    <w:rsid w:val="00A83C0A"/>
    <w:rsid w:val="00A918A6"/>
    <w:rsid w:val="00A97B7D"/>
    <w:rsid w:val="00AA1C98"/>
    <w:rsid w:val="00AA4F0A"/>
    <w:rsid w:val="00AB110A"/>
    <w:rsid w:val="00AC0F31"/>
    <w:rsid w:val="00AC1B8E"/>
    <w:rsid w:val="00AC69D6"/>
    <w:rsid w:val="00AD4726"/>
    <w:rsid w:val="00AE4975"/>
    <w:rsid w:val="00AF0EE4"/>
    <w:rsid w:val="00AF1828"/>
    <w:rsid w:val="00AF7B24"/>
    <w:rsid w:val="00B155EB"/>
    <w:rsid w:val="00B22CA6"/>
    <w:rsid w:val="00B4324F"/>
    <w:rsid w:val="00B5372D"/>
    <w:rsid w:val="00B57E41"/>
    <w:rsid w:val="00B609B3"/>
    <w:rsid w:val="00B62623"/>
    <w:rsid w:val="00B651C4"/>
    <w:rsid w:val="00B66370"/>
    <w:rsid w:val="00B72E04"/>
    <w:rsid w:val="00B80131"/>
    <w:rsid w:val="00B860F4"/>
    <w:rsid w:val="00B868FC"/>
    <w:rsid w:val="00B902F5"/>
    <w:rsid w:val="00B93973"/>
    <w:rsid w:val="00B94994"/>
    <w:rsid w:val="00B97B4B"/>
    <w:rsid w:val="00BB60AA"/>
    <w:rsid w:val="00BB6242"/>
    <w:rsid w:val="00BC5A58"/>
    <w:rsid w:val="00BC6A77"/>
    <w:rsid w:val="00BD2E2E"/>
    <w:rsid w:val="00BD5AE1"/>
    <w:rsid w:val="00BE1401"/>
    <w:rsid w:val="00BE1EE3"/>
    <w:rsid w:val="00BE3CC4"/>
    <w:rsid w:val="00BE6ABF"/>
    <w:rsid w:val="00BF0CB2"/>
    <w:rsid w:val="00BF36CD"/>
    <w:rsid w:val="00BF3FCB"/>
    <w:rsid w:val="00C06D0F"/>
    <w:rsid w:val="00C12A8C"/>
    <w:rsid w:val="00C254C6"/>
    <w:rsid w:val="00C40C8F"/>
    <w:rsid w:val="00C41FE3"/>
    <w:rsid w:val="00C438DE"/>
    <w:rsid w:val="00C43B3C"/>
    <w:rsid w:val="00C45BF7"/>
    <w:rsid w:val="00C56C1E"/>
    <w:rsid w:val="00C611CF"/>
    <w:rsid w:val="00C63EBD"/>
    <w:rsid w:val="00C70210"/>
    <w:rsid w:val="00C7612C"/>
    <w:rsid w:val="00C76800"/>
    <w:rsid w:val="00C85D52"/>
    <w:rsid w:val="00C86296"/>
    <w:rsid w:val="00C86531"/>
    <w:rsid w:val="00C90F3C"/>
    <w:rsid w:val="00C93129"/>
    <w:rsid w:val="00C9711A"/>
    <w:rsid w:val="00CA395F"/>
    <w:rsid w:val="00CA3DF5"/>
    <w:rsid w:val="00CA62A1"/>
    <w:rsid w:val="00CA786C"/>
    <w:rsid w:val="00CA7A94"/>
    <w:rsid w:val="00CB3229"/>
    <w:rsid w:val="00CB5540"/>
    <w:rsid w:val="00CC2F33"/>
    <w:rsid w:val="00CC3B92"/>
    <w:rsid w:val="00CC6A35"/>
    <w:rsid w:val="00CC7816"/>
    <w:rsid w:val="00CE0337"/>
    <w:rsid w:val="00CE3974"/>
    <w:rsid w:val="00CE69D2"/>
    <w:rsid w:val="00CE7AF3"/>
    <w:rsid w:val="00CE7E47"/>
    <w:rsid w:val="00CF27F3"/>
    <w:rsid w:val="00D01EC1"/>
    <w:rsid w:val="00D02923"/>
    <w:rsid w:val="00D04A0B"/>
    <w:rsid w:val="00D144CE"/>
    <w:rsid w:val="00D1645B"/>
    <w:rsid w:val="00D338B6"/>
    <w:rsid w:val="00D378E4"/>
    <w:rsid w:val="00D40780"/>
    <w:rsid w:val="00D52667"/>
    <w:rsid w:val="00D56740"/>
    <w:rsid w:val="00D61DA0"/>
    <w:rsid w:val="00D64CC7"/>
    <w:rsid w:val="00D66695"/>
    <w:rsid w:val="00D679E1"/>
    <w:rsid w:val="00D72380"/>
    <w:rsid w:val="00D84E94"/>
    <w:rsid w:val="00D854FC"/>
    <w:rsid w:val="00D8626B"/>
    <w:rsid w:val="00DA14C4"/>
    <w:rsid w:val="00DA289C"/>
    <w:rsid w:val="00DA7036"/>
    <w:rsid w:val="00DC074A"/>
    <w:rsid w:val="00DC7BBE"/>
    <w:rsid w:val="00DD1CA5"/>
    <w:rsid w:val="00DD2275"/>
    <w:rsid w:val="00DD59DF"/>
    <w:rsid w:val="00DE1FB1"/>
    <w:rsid w:val="00DF6ADC"/>
    <w:rsid w:val="00E00148"/>
    <w:rsid w:val="00E0112B"/>
    <w:rsid w:val="00E067BB"/>
    <w:rsid w:val="00E15A63"/>
    <w:rsid w:val="00E160FB"/>
    <w:rsid w:val="00E1674E"/>
    <w:rsid w:val="00E17034"/>
    <w:rsid w:val="00E22948"/>
    <w:rsid w:val="00E2517A"/>
    <w:rsid w:val="00E27F06"/>
    <w:rsid w:val="00E30A70"/>
    <w:rsid w:val="00E411E8"/>
    <w:rsid w:val="00E433F9"/>
    <w:rsid w:val="00E43D93"/>
    <w:rsid w:val="00E47A95"/>
    <w:rsid w:val="00E524E1"/>
    <w:rsid w:val="00E57B8D"/>
    <w:rsid w:val="00E60952"/>
    <w:rsid w:val="00E62278"/>
    <w:rsid w:val="00E632DD"/>
    <w:rsid w:val="00E7295C"/>
    <w:rsid w:val="00E864FA"/>
    <w:rsid w:val="00E9523C"/>
    <w:rsid w:val="00E96518"/>
    <w:rsid w:val="00EA2038"/>
    <w:rsid w:val="00EA6F89"/>
    <w:rsid w:val="00EB67B0"/>
    <w:rsid w:val="00EC0483"/>
    <w:rsid w:val="00EC3289"/>
    <w:rsid w:val="00ED356E"/>
    <w:rsid w:val="00ED5B7B"/>
    <w:rsid w:val="00EE2727"/>
    <w:rsid w:val="00EE2E32"/>
    <w:rsid w:val="00EE34DC"/>
    <w:rsid w:val="00EF0179"/>
    <w:rsid w:val="00EF28B0"/>
    <w:rsid w:val="00EF46C2"/>
    <w:rsid w:val="00EF7D2F"/>
    <w:rsid w:val="00F01BE0"/>
    <w:rsid w:val="00F024D6"/>
    <w:rsid w:val="00F121BF"/>
    <w:rsid w:val="00F27F2E"/>
    <w:rsid w:val="00F356A7"/>
    <w:rsid w:val="00F46DF0"/>
    <w:rsid w:val="00F47EFD"/>
    <w:rsid w:val="00F5390E"/>
    <w:rsid w:val="00F5669B"/>
    <w:rsid w:val="00F66DF2"/>
    <w:rsid w:val="00F7089F"/>
    <w:rsid w:val="00F76498"/>
    <w:rsid w:val="00F90FCB"/>
    <w:rsid w:val="00F95C29"/>
    <w:rsid w:val="00FB153D"/>
    <w:rsid w:val="00FB1FAA"/>
    <w:rsid w:val="00FB3474"/>
    <w:rsid w:val="00FB5176"/>
    <w:rsid w:val="00FD01BF"/>
    <w:rsid w:val="00FD1E79"/>
    <w:rsid w:val="00FD2F62"/>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3079826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39000538">
      <w:bodyDiv w:val="1"/>
      <w:marLeft w:val="0"/>
      <w:marRight w:val="0"/>
      <w:marTop w:val="0"/>
      <w:marBottom w:val="0"/>
      <w:divBdr>
        <w:top w:val="none" w:sz="0" w:space="0" w:color="auto"/>
        <w:left w:val="none" w:sz="0" w:space="0" w:color="auto"/>
        <w:bottom w:val="none" w:sz="0" w:space="0" w:color="auto"/>
        <w:right w:val="none" w:sz="0" w:space="0" w:color="auto"/>
      </w:divBdr>
    </w:div>
    <w:div w:id="1013726957">
      <w:bodyDiv w:val="1"/>
      <w:marLeft w:val="0"/>
      <w:marRight w:val="0"/>
      <w:marTop w:val="0"/>
      <w:marBottom w:val="0"/>
      <w:divBdr>
        <w:top w:val="none" w:sz="0" w:space="0" w:color="auto"/>
        <w:left w:val="none" w:sz="0" w:space="0" w:color="auto"/>
        <w:bottom w:val="none" w:sz="0" w:space="0" w:color="auto"/>
        <w:right w:val="none" w:sz="0" w:space="0" w:color="auto"/>
      </w:divBdr>
    </w:div>
    <w:div w:id="1054431823">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643583945">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78430-A283-46A3-BD38-C5BBF8DC3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8974</TotalTime>
  <Pages>118</Pages>
  <Words>32937</Words>
  <Characters>187743</Characters>
  <Application>Microsoft Office Word</Application>
  <DocSecurity>0</DocSecurity>
  <Lines>1564</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111</cp:revision>
  <cp:lastPrinted>2020-01-30T05:31:00Z</cp:lastPrinted>
  <dcterms:created xsi:type="dcterms:W3CDTF">2017-02-28T02:58:00Z</dcterms:created>
  <dcterms:modified xsi:type="dcterms:W3CDTF">2020-01-30T05:54:00Z</dcterms:modified>
</cp:coreProperties>
</file>