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26587D" w:rsidRPr="0026587D">
        <w:rPr>
          <w:rFonts w:eastAsia="Times New Roman"/>
          <w:lang w:eastAsia="ru-RU"/>
        </w:rPr>
        <w:t>на п</w:t>
      </w:r>
      <w:r w:rsidR="0026587D" w:rsidRPr="0026587D">
        <w:t xml:space="preserve">роведение первичного при приеме на работу и периодического медицинских осмотров работников АН ДОО «Алмазик»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783D6E">
        <w:t>2019</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D4559E">
          <w:rPr>
            <w:noProof/>
            <w:webHidden/>
          </w:rPr>
          <w:t>5</w:t>
        </w:r>
        <w:r w:rsidR="007D36F3">
          <w:rPr>
            <w:noProof/>
            <w:webHidden/>
          </w:rPr>
          <w:fldChar w:fldCharType="end"/>
        </w:r>
      </w:hyperlink>
    </w:p>
    <w:p w:rsidR="007D36F3" w:rsidRDefault="00C34950">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D4559E">
          <w:rPr>
            <w:noProof/>
            <w:webHidden/>
          </w:rPr>
          <w:t>7</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D4559E">
          <w:rPr>
            <w:noProof/>
            <w:webHidden/>
          </w:rPr>
          <w:t>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D4559E">
          <w:rPr>
            <w:noProof/>
            <w:webHidden/>
          </w:rPr>
          <w:t>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D4559E">
          <w:rPr>
            <w:noProof/>
            <w:webHidden/>
          </w:rPr>
          <w:t>8</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D4559E">
          <w:rPr>
            <w:noProof/>
            <w:webHidden/>
          </w:rPr>
          <w:t>24</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D4559E">
          <w:rPr>
            <w:noProof/>
            <w:webHidden/>
          </w:rPr>
          <w:t>24</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D4559E">
          <w:rPr>
            <w:noProof/>
            <w:webHidden/>
          </w:rPr>
          <w:t>25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D4559E">
          <w:rPr>
            <w:noProof/>
            <w:webHidden/>
          </w:rPr>
          <w:t>25</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D4559E">
          <w:rPr>
            <w:noProof/>
            <w:webHidden/>
          </w:rPr>
          <w:t>25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D4559E">
          <w:rPr>
            <w:noProof/>
            <w:webHidden/>
          </w:rPr>
          <w:t>25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D4559E">
          <w:rPr>
            <w:noProof/>
            <w:webHidden/>
          </w:rPr>
          <w:t>26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D4559E">
          <w:rPr>
            <w:noProof/>
            <w:webHidden/>
          </w:rPr>
          <w:t>26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D4559E">
          <w:rPr>
            <w:noProof/>
            <w:webHidden/>
          </w:rPr>
          <w:t>27</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D4559E">
          <w:rPr>
            <w:noProof/>
            <w:webHidden/>
          </w:rPr>
          <w:t>28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D4559E">
          <w:rPr>
            <w:noProof/>
            <w:webHidden/>
          </w:rPr>
          <w:t>29</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D4559E">
          <w:rPr>
            <w:noProof/>
            <w:webHidden/>
          </w:rPr>
          <w:t>30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D4559E">
          <w:rPr>
            <w:noProof/>
            <w:webHidden/>
          </w:rPr>
          <w:t>32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D4559E">
          <w:rPr>
            <w:noProof/>
            <w:webHidden/>
          </w:rPr>
          <w:t>32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D4559E">
          <w:rPr>
            <w:noProof/>
            <w:webHidden/>
          </w:rPr>
          <w:t>32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D4559E">
          <w:rPr>
            <w:noProof/>
            <w:webHidden/>
          </w:rPr>
          <w:t>33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D4559E">
          <w:rPr>
            <w:noProof/>
            <w:webHidden/>
          </w:rPr>
          <w:t>33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D4559E">
          <w:rPr>
            <w:noProof/>
            <w:webHidden/>
          </w:rPr>
          <w:t>36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D4559E">
          <w:rPr>
            <w:noProof/>
            <w:webHidden/>
          </w:rPr>
          <w:t>37</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D4559E">
          <w:rPr>
            <w:noProof/>
            <w:webHidden/>
          </w:rPr>
          <w:t>38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D4559E">
          <w:rPr>
            <w:noProof/>
            <w:webHidden/>
          </w:rPr>
          <w:t>40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D4559E">
          <w:rPr>
            <w:noProof/>
            <w:webHidden/>
          </w:rPr>
          <w:t>41</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D4559E">
          <w:rPr>
            <w:noProof/>
            <w:webHidden/>
          </w:rPr>
          <w:t>41</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D4559E">
          <w:rPr>
            <w:noProof/>
            <w:webHidden/>
          </w:rPr>
          <w:t>42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D4559E">
          <w:rPr>
            <w:noProof/>
            <w:webHidden/>
          </w:rPr>
          <w:t>42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D4559E">
          <w:rPr>
            <w:noProof/>
            <w:webHidden/>
          </w:rPr>
          <w:t>43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D4559E">
          <w:rPr>
            <w:noProof/>
            <w:webHidden/>
          </w:rPr>
          <w:t>43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D4559E">
          <w:rPr>
            <w:noProof/>
            <w:webHidden/>
          </w:rPr>
          <w:t>46</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D4559E">
          <w:rPr>
            <w:noProof/>
            <w:webHidden/>
          </w:rPr>
          <w:t>46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D4559E">
          <w:rPr>
            <w:noProof/>
            <w:webHidden/>
          </w:rPr>
          <w:t>46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D4559E">
          <w:rPr>
            <w:noProof/>
            <w:webHidden/>
          </w:rPr>
          <w:t>46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D4559E">
          <w:rPr>
            <w:noProof/>
            <w:webHidden/>
          </w:rPr>
          <w:t>47</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D4559E">
          <w:rPr>
            <w:noProof/>
            <w:webHidden/>
          </w:rPr>
          <w:t>48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D4559E">
          <w:rPr>
            <w:noProof/>
            <w:webHidden/>
          </w:rPr>
          <w:t>48</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D4559E">
          <w:rPr>
            <w:noProof/>
            <w:webHidden/>
          </w:rPr>
          <w:t>50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D4559E">
          <w:rPr>
            <w:noProof/>
            <w:webHidden/>
          </w:rPr>
          <w:t>50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D4559E">
          <w:rPr>
            <w:noProof/>
            <w:webHidden/>
          </w:rPr>
          <w:t>52</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D4559E">
          <w:rPr>
            <w:noProof/>
            <w:webHidden/>
          </w:rPr>
          <w:t>52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D4559E">
          <w:rPr>
            <w:noProof/>
            <w:webHidden/>
          </w:rPr>
          <w:t>52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D4559E">
          <w:rPr>
            <w:noProof/>
            <w:webHidden/>
          </w:rPr>
          <w:t>53</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D4559E">
          <w:rPr>
            <w:noProof/>
            <w:webHidden/>
          </w:rPr>
          <w:t>55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D4559E">
          <w:rPr>
            <w:noProof/>
            <w:webHidden/>
          </w:rPr>
          <w:t>55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D4559E">
          <w:rPr>
            <w:noProof/>
            <w:webHidden/>
          </w:rPr>
          <w:t>56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D4559E">
          <w:rPr>
            <w:noProof/>
            <w:webHidden/>
          </w:rPr>
          <w:t>60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D4559E">
          <w:rPr>
            <w:noProof/>
            <w:webHidden/>
          </w:rPr>
          <w:t>61</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D4559E">
          <w:rPr>
            <w:noProof/>
            <w:webHidden/>
          </w:rPr>
          <w:t>63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D4559E">
          <w:rPr>
            <w:noProof/>
            <w:webHidden/>
          </w:rPr>
          <w:t>69</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D4559E">
          <w:rPr>
            <w:noProof/>
            <w:webHidden/>
          </w:rPr>
          <w:t>75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D4559E">
          <w:rPr>
            <w:noProof/>
            <w:webHidden/>
          </w:rPr>
          <w:t>76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D4559E">
          <w:rPr>
            <w:noProof/>
            <w:webHidden/>
          </w:rPr>
          <w:t>76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D4559E">
          <w:rPr>
            <w:noProof/>
            <w:webHidden/>
          </w:rPr>
          <w:t>77</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D4559E">
          <w:rPr>
            <w:noProof/>
            <w:webHidden/>
          </w:rPr>
          <w:t>79</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D4559E">
          <w:rPr>
            <w:noProof/>
            <w:webHidden/>
          </w:rPr>
          <w:t>80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D4559E">
          <w:rPr>
            <w:noProof/>
            <w:webHidden/>
          </w:rPr>
          <w:t>81</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D4559E">
          <w:rPr>
            <w:noProof/>
            <w:webHidden/>
          </w:rPr>
          <w:t>83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D4559E">
          <w:rPr>
            <w:noProof/>
            <w:webHidden/>
          </w:rPr>
          <w:t>85</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D4559E">
          <w:rPr>
            <w:noProof/>
            <w:webHidden/>
          </w:rPr>
          <w:t>92</w:t>
        </w:r>
        <w:r w:rsidR="007D36F3">
          <w:rPr>
            <w:noProof/>
            <w:webHidden/>
          </w:rPr>
          <w:fldChar w:fldCharType="end"/>
        </w:r>
      </w:hyperlink>
    </w:p>
    <w:p w:rsidR="007D36F3" w:rsidRDefault="00C3495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D4559E">
          <w:rPr>
            <w:noProof/>
            <w:webHidden/>
          </w:rPr>
          <w:t>93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D4559E">
          <w:rPr>
            <w:noProof/>
            <w:webHidden/>
          </w:rPr>
          <w:t>93</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D4559E">
          <w:rPr>
            <w:noProof/>
            <w:webHidden/>
          </w:rPr>
          <w:t>101</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D4559E">
          <w:rPr>
            <w:noProof/>
            <w:webHidden/>
          </w:rPr>
          <w:t>102</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D4559E">
          <w:rPr>
            <w:noProof/>
            <w:webHidden/>
          </w:rPr>
          <w:t>106</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D4559E">
          <w:rPr>
            <w:noProof/>
            <w:webHidden/>
          </w:rPr>
          <w:t>110</w:t>
        </w:r>
        <w:r w:rsidR="007D36F3">
          <w:rPr>
            <w:noProof/>
            <w:webHidden/>
          </w:rPr>
          <w:fldChar w:fldCharType="end"/>
        </w:r>
      </w:hyperlink>
    </w:p>
    <w:p w:rsidR="007D36F3" w:rsidRDefault="00C34950"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D4559E">
          <w:rPr>
            <w:noProof/>
            <w:webHidden/>
          </w:rPr>
          <w:t>118</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4559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A326D" w:rsidP="00783D6E">
            <w:pPr>
              <w:spacing w:before="60" w:after="60"/>
            </w:pPr>
            <w:r w:rsidRPr="004A326D">
              <w:t xml:space="preserve">На оказание услуг </w:t>
            </w:r>
            <w:r w:rsidR="0026587D" w:rsidRPr="0026587D">
              <w:rPr>
                <w:rFonts w:eastAsia="Times New Roman"/>
                <w:lang w:eastAsia="ru-RU"/>
              </w:rPr>
              <w:t>по п</w:t>
            </w:r>
            <w:r w:rsidR="0026587D" w:rsidRPr="0026587D">
              <w:t>роведени</w:t>
            </w:r>
            <w:r w:rsidR="0026587D">
              <w:t>ю</w:t>
            </w:r>
            <w:r w:rsidR="0026587D" w:rsidRPr="0026587D">
              <w:t xml:space="preserve"> первичного при приеме на работу и периодического медицинских осмотров работников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83D6E" w:rsidP="001728A4">
            <w:pPr>
              <w:spacing w:before="60" w:after="60"/>
            </w:pPr>
            <w:r w:rsidRPr="00AE4975">
              <w:t>«Многолотовая» - 3 лота</w:t>
            </w:r>
            <w:r w:rsidRPr="00C339E5">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E96518">
              <w:t>«С возможностью подачи альтернативных предложений» (с указанием максимального количества возможных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8F4BA5">
              <w:t>С делимым лотом. Правила распределения объемов продукции/работ/услуг среди нескольких участников указаны в п.1.2.33</w:t>
            </w:r>
            <w:r w:rsidRPr="009F12F0">
              <w:t>.</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783D6E" w:rsidP="001728A4">
            <w:pPr>
              <w:spacing w:before="60" w:after="60"/>
            </w:pPr>
            <w:r w:rsidRPr="008F4BA5">
              <w:t>С возможностью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r>
              <w:rPr>
                <w:lang w:val="en-US"/>
              </w:rPr>
              <w:t>Zakupki</w:t>
            </w:r>
            <w:r w:rsidRPr="005616AF">
              <w:t xml:space="preserve">@anodo.ru </w:t>
            </w:r>
          </w:p>
          <w:p w:rsidR="00783D6E" w:rsidRDefault="00783D6E" w:rsidP="00783D6E">
            <w:pPr>
              <w:tabs>
                <w:tab w:val="right" w:pos="5845"/>
              </w:tabs>
              <w:spacing w:before="60" w:after="60"/>
            </w:pPr>
            <w:r>
              <w:t>Контактное лицо (Ф.И.О.):</w:t>
            </w:r>
            <w:r w:rsidRPr="000805DF">
              <w:t xml:space="preserve"> </w:t>
            </w:r>
            <w:r>
              <w:t>Петрушина Мария Семеновна</w:t>
            </w:r>
          </w:p>
          <w:p w:rsidR="00783D6E" w:rsidRDefault="00783D6E" w:rsidP="00783D6E">
            <w:pPr>
              <w:tabs>
                <w:tab w:val="right" w:pos="5845"/>
              </w:tabs>
              <w:spacing w:before="60" w:after="60"/>
            </w:pPr>
            <w:r>
              <w:t>Номер контактного телефона: 8-41136-4-21-20</w:t>
            </w:r>
          </w:p>
          <w:p w:rsidR="00783D6E" w:rsidRDefault="00783D6E" w:rsidP="00783D6E">
            <w:pPr>
              <w:tabs>
                <w:tab w:val="right" w:pos="5845"/>
              </w:tabs>
              <w:spacing w:before="60" w:after="60"/>
            </w:pPr>
            <w:r>
              <w:lastRenderedPageBreak/>
              <w:t xml:space="preserve">Секретарь Закупочной комиссии (Ф.И.О.): Воробьева Надежда Викторовна </w:t>
            </w:r>
          </w:p>
          <w:p w:rsidR="00F7089F" w:rsidRPr="00E252FD" w:rsidRDefault="00783D6E" w:rsidP="00783D6E">
            <w:pPr>
              <w:tabs>
                <w:tab w:val="right" w:pos="5845"/>
              </w:tabs>
              <w:spacing w:before="60" w:after="60"/>
            </w:pPr>
            <w:r>
              <w:t>Номер контактного телефона: 8-41136-4-22-23</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83D6E" w:rsidP="000257A4">
            <w:pPr>
              <w:spacing w:before="60" w:after="60"/>
            </w:pPr>
            <w:r>
              <w:t>У</w:t>
            </w:r>
            <w:r w:rsidRPr="0051240D">
              <w:t>словия оказания услуг</w:t>
            </w:r>
            <w:r>
              <w:t xml:space="preserve"> указаны в проекте договора, срок оказания услуг – с момента заключения договора по </w:t>
            </w:r>
            <w:r w:rsidRPr="008C64A5">
              <w:rPr>
                <w:b/>
              </w:rPr>
              <w:t>31.12.2020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E57B8D">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783D6E" w:rsidRDefault="00783D6E" w:rsidP="00783D6E">
            <w:pPr>
              <w:spacing w:before="60" w:after="60"/>
            </w:pPr>
            <w:r w:rsidRPr="00DF5EA7">
              <w:rPr>
                <w:b/>
              </w:rPr>
              <w:t>- Лот №1</w:t>
            </w:r>
            <w:r>
              <w:t xml:space="preserve">- проведение </w:t>
            </w:r>
            <w:r w:rsidRPr="0026587D">
              <w:t>первичного при приеме на работу и периодического медицинских осмотров работников АН ДОО «Алмазик»</w:t>
            </w:r>
            <w:r>
              <w:t xml:space="preserve"> в г. Мирный, п. Алмазный, с. Арылах, п. Светлый, п. Чернышевский, с. Тас- Юрях, с. Сюльдюкар - </w:t>
            </w:r>
            <w:r>
              <w:rPr>
                <w:b/>
                <w:bCs/>
              </w:rPr>
              <w:t>3 277 362</w:t>
            </w:r>
            <w:r w:rsidRPr="00F32444">
              <w:t xml:space="preserve"> </w:t>
            </w:r>
            <w:r>
              <w:t xml:space="preserve">(три миллиона двести семьдесят сеть тысяч триста шестьдесят два) </w:t>
            </w:r>
            <w:r w:rsidRPr="002369F9">
              <w:rPr>
                <w:b/>
              </w:rPr>
              <w:t>рубля 00 копеек</w:t>
            </w:r>
            <w:r>
              <w:rPr>
                <w:b/>
              </w:rPr>
              <w:t>,</w:t>
            </w:r>
            <w:r w:rsidRPr="002369F9">
              <w:rPr>
                <w:b/>
              </w:rPr>
              <w:t xml:space="preserve"> </w:t>
            </w:r>
            <w:r>
              <w:t>с учетом НДС.</w:t>
            </w:r>
          </w:p>
          <w:p w:rsidR="00783D6E" w:rsidRDefault="00783D6E" w:rsidP="00783D6E">
            <w:pPr>
              <w:spacing w:before="60" w:after="60"/>
            </w:pPr>
            <w:r>
              <w:t xml:space="preserve">- </w:t>
            </w:r>
            <w:r w:rsidRPr="00DF5EA7">
              <w:rPr>
                <w:b/>
              </w:rPr>
              <w:t>Лот №2</w:t>
            </w:r>
            <w:r>
              <w:t xml:space="preserve"> – проведение </w:t>
            </w:r>
            <w:r w:rsidRPr="0026587D">
              <w:t>первичного при приеме на работу и периодического медицинских осмотров работников АН ДОО «Алмазик»</w:t>
            </w:r>
            <w:r>
              <w:t xml:space="preserve"> в п. Айхал -</w:t>
            </w:r>
            <w:r>
              <w:rPr>
                <w:b/>
                <w:bCs/>
              </w:rPr>
              <w:t xml:space="preserve"> 1 001 439 </w:t>
            </w:r>
            <w:r>
              <w:t xml:space="preserve">(один миллион одна тысяча четыреста тридцать девять) </w:t>
            </w:r>
            <w:r w:rsidRPr="002369F9">
              <w:rPr>
                <w:b/>
              </w:rPr>
              <w:t>рублей 59 копеек</w:t>
            </w:r>
            <w:r>
              <w:t>, с учетом НДС.</w:t>
            </w:r>
          </w:p>
          <w:p w:rsidR="00783D6E" w:rsidRDefault="00783D6E" w:rsidP="00783D6E">
            <w:pPr>
              <w:spacing w:before="60" w:after="60"/>
            </w:pPr>
            <w:r>
              <w:t xml:space="preserve">- </w:t>
            </w:r>
            <w:r w:rsidRPr="00DF5EA7">
              <w:rPr>
                <w:b/>
              </w:rPr>
              <w:t>Лот №3</w:t>
            </w:r>
            <w:r>
              <w:t xml:space="preserve"> - проведение </w:t>
            </w:r>
            <w:r w:rsidRPr="0026587D">
              <w:t>первичного при приеме на работу и периодического медицинских осмотров работников АН ДОО «Алмазик»</w:t>
            </w:r>
            <w:r>
              <w:t xml:space="preserve"> в г. Удачный - </w:t>
            </w:r>
            <w:r w:rsidR="0055477D">
              <w:rPr>
                <w:b/>
                <w:bCs/>
              </w:rPr>
              <w:t>950 995</w:t>
            </w:r>
            <w:r>
              <w:rPr>
                <w:b/>
                <w:bCs/>
              </w:rPr>
              <w:t xml:space="preserve"> </w:t>
            </w:r>
            <w:r>
              <w:t xml:space="preserve">(девятьсот пятьдесят </w:t>
            </w:r>
            <w:r w:rsidR="0055477D">
              <w:t>тысяч девятьсот девяносто пять</w:t>
            </w:r>
            <w:r w:rsidR="0055477D">
              <w:rPr>
                <w:b/>
              </w:rPr>
              <w:t>) рублей 03</w:t>
            </w:r>
            <w:r w:rsidRPr="002369F9">
              <w:rPr>
                <w:b/>
              </w:rPr>
              <w:t xml:space="preserve"> копейки</w:t>
            </w:r>
            <w:r>
              <w:t>, с учетом НДС.</w:t>
            </w:r>
          </w:p>
          <w:p w:rsidR="00783D6E" w:rsidRPr="00F952F4" w:rsidRDefault="00783D6E" w:rsidP="00783D6E">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w:t>
            </w:r>
            <w:r>
              <w:lastRenderedPageBreak/>
              <w:t>необходимые для применения ПП 925, приведены в разделе 9 в форме Сведения о НМЦ единицы товара, работы, услуги.</w:t>
            </w:r>
          </w:p>
        </w:tc>
      </w:tr>
      <w:tr w:rsidR="00783D6E" w:rsidTr="00C43B3C">
        <w:trPr>
          <w:trHeight w:val="866"/>
        </w:trPr>
        <w:tc>
          <w:tcPr>
            <w:tcW w:w="4361" w:type="dxa"/>
            <w:tcBorders>
              <w:bottom w:val="nil"/>
            </w:tcBorders>
          </w:tcPr>
          <w:p w:rsidR="00783D6E" w:rsidRDefault="00783D6E" w:rsidP="00783D6E">
            <w:pPr>
              <w:pStyle w:val="111"/>
              <w:spacing w:before="0"/>
            </w:pPr>
            <w:bookmarkStart w:id="36" w:name="_Ref446066860"/>
            <w:r>
              <w:lastRenderedPageBreak/>
              <w:t xml:space="preserve">Место приёма заявок: </w:t>
            </w:r>
          </w:p>
          <w:bookmarkEnd w:id="36"/>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783D6E" w:rsidP="00783D6E">
            <w:pPr>
              <w:tabs>
                <w:tab w:val="right" w:pos="5845"/>
              </w:tabs>
              <w:spacing w:before="60" w:after="60"/>
              <w:rPr>
                <w:i/>
                <w:highlight w:val="yellow"/>
              </w:rPr>
            </w:pPr>
            <w:r>
              <w:t>каб. 117 (первый этаж).</w:t>
            </w:r>
          </w:p>
        </w:tc>
      </w:tr>
      <w:tr w:rsidR="00783D6E" w:rsidTr="00C43B3C">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9D75C8" w:rsidRDefault="0073408E" w:rsidP="00783D6E">
            <w:pPr>
              <w:spacing w:before="60" w:after="60"/>
              <w:rPr>
                <w:highlight w:val="yellow"/>
              </w:rPr>
            </w:pPr>
            <w:r>
              <w:rPr>
                <w:highlight w:val="yellow"/>
              </w:rPr>
              <w:t>с 25.12.2019 по 15.01.2020</w:t>
            </w:r>
            <w:r w:rsidR="00783D6E" w:rsidRPr="00732A02">
              <w:rPr>
                <w:highlight w:val="yellow"/>
              </w:rPr>
              <w:t xml:space="preserve"> с 08 час. 00 мин. до 17 час. 30 мин. (местного времени).</w:t>
            </w:r>
          </w:p>
        </w:tc>
      </w:tr>
      <w:tr w:rsidR="00783D6E" w:rsidTr="00C43B3C">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9D75C8" w:rsidRDefault="0073408E" w:rsidP="00783D6E">
            <w:pPr>
              <w:spacing w:before="60" w:after="60"/>
              <w:rPr>
                <w:highlight w:val="yellow"/>
              </w:rPr>
            </w:pPr>
            <w:r>
              <w:rPr>
                <w:highlight w:val="yellow"/>
              </w:rPr>
              <w:t>с 25.12.2019 по 15.01.2020</w:t>
            </w:r>
            <w:r w:rsidRPr="00732A02">
              <w:rPr>
                <w:highlight w:val="yellow"/>
              </w:rPr>
              <w:t xml:space="preserve"> с 08 час. 00 мин. до 17 час. 30 мин. (местного времени).</w:t>
            </w:r>
          </w:p>
        </w:tc>
      </w:tr>
      <w:tr w:rsidR="00783D6E" w:rsidTr="00714027">
        <w:tc>
          <w:tcPr>
            <w:tcW w:w="4361" w:type="dxa"/>
          </w:tcPr>
          <w:p w:rsidR="00783D6E" w:rsidRDefault="00783D6E" w:rsidP="00783D6E">
            <w:pPr>
              <w:pStyle w:val="111"/>
              <w:spacing w:before="0"/>
            </w:pPr>
            <w:bookmarkStart w:id="37" w:name="_Ref463530950"/>
            <w:r>
              <w:t>Срок для отзыва заявки</w:t>
            </w:r>
            <w:bookmarkEnd w:id="37"/>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C43B3C">
        <w:trPr>
          <w:trHeight w:val="338"/>
        </w:trPr>
        <w:tc>
          <w:tcPr>
            <w:tcW w:w="4361" w:type="dxa"/>
            <w:tcBorders>
              <w:bottom w:val="nil"/>
            </w:tcBorders>
          </w:tcPr>
          <w:p w:rsidR="00783D6E" w:rsidRDefault="00783D6E" w:rsidP="00783D6E">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83D6E" w:rsidRPr="00F32444" w:rsidRDefault="00783D6E" w:rsidP="00783D6E">
            <w:pPr>
              <w:spacing w:before="60" w:after="60"/>
              <w:rPr>
                <w:highlight w:val="yellow"/>
              </w:rPr>
            </w:pPr>
            <w:r w:rsidRPr="008C0CAC">
              <w:t xml:space="preserve">Дата и время вскрытия конвертов: </w:t>
            </w:r>
            <w:r w:rsidR="0073408E">
              <w:rPr>
                <w:highlight w:val="yellow"/>
              </w:rPr>
              <w:t>16.01.2020</w:t>
            </w:r>
            <w:r w:rsidRPr="00F32444">
              <w:rPr>
                <w:highlight w:val="yellow"/>
              </w:rPr>
              <w:t xml:space="preserve">, </w:t>
            </w:r>
          </w:p>
          <w:p w:rsidR="00783D6E" w:rsidRPr="009D75C8" w:rsidRDefault="00783D6E" w:rsidP="00783D6E">
            <w:pPr>
              <w:spacing w:before="60" w:after="60"/>
              <w:rPr>
                <w:i/>
                <w:highlight w:val="yellow"/>
              </w:rPr>
            </w:pPr>
            <w:r w:rsidRPr="00F32444">
              <w:rPr>
                <w:highlight w:val="yellow"/>
              </w:rPr>
              <w:t>в 08 час. 30 мин. (местного времени).</w:t>
            </w:r>
          </w:p>
        </w:tc>
      </w:tr>
      <w:tr w:rsidR="00783D6E" w:rsidTr="00C43B3C">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C43B3C">
        <w:trPr>
          <w:trHeight w:val="656"/>
        </w:trPr>
        <w:tc>
          <w:tcPr>
            <w:tcW w:w="4361" w:type="dxa"/>
            <w:tcBorders>
              <w:bottom w:val="nil"/>
            </w:tcBorders>
          </w:tcPr>
          <w:p w:rsidR="00783D6E" w:rsidRDefault="00783D6E" w:rsidP="00783D6E">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83D6E" w:rsidRPr="009D75C8" w:rsidRDefault="00783D6E" w:rsidP="00783D6E">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3408E">
              <w:rPr>
                <w:highlight w:val="yellow"/>
              </w:rPr>
              <w:t>22</w:t>
            </w:r>
            <w:r>
              <w:rPr>
                <w:highlight w:val="yellow"/>
              </w:rPr>
              <w:t>.01.2020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783D6E" w:rsidTr="00C43B3C">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714027">
        <w:trPr>
          <w:trHeight w:val="585"/>
        </w:trPr>
        <w:tc>
          <w:tcPr>
            <w:tcW w:w="4361" w:type="dxa"/>
          </w:tcPr>
          <w:p w:rsidR="00783D6E" w:rsidRDefault="00783D6E" w:rsidP="00783D6E">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83D6E" w:rsidRDefault="00783D6E" w:rsidP="00783D6E">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73408E">
              <w:rPr>
                <w:szCs w:val="24"/>
                <w:highlight w:val="yellow"/>
              </w:rPr>
              <w:t>28</w:t>
            </w:r>
            <w:r>
              <w:rPr>
                <w:szCs w:val="24"/>
                <w:highlight w:val="yellow"/>
              </w:rPr>
              <w:t>.01.2020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783D6E" w:rsidTr="00714027">
        <w:tc>
          <w:tcPr>
            <w:tcW w:w="4361" w:type="dxa"/>
          </w:tcPr>
          <w:p w:rsidR="00783D6E" w:rsidRDefault="00783D6E" w:rsidP="00783D6E">
            <w:pPr>
              <w:pStyle w:val="111"/>
              <w:spacing w:before="0"/>
            </w:pPr>
            <w:bookmarkStart w:id="41" w:name="_Ref446506887"/>
            <w:r>
              <w:t>Срок действия заявки:</w:t>
            </w:r>
            <w:bookmarkEnd w:id="41"/>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714027">
        <w:tc>
          <w:tcPr>
            <w:tcW w:w="4361" w:type="dxa"/>
          </w:tcPr>
          <w:p w:rsidR="00783D6E" w:rsidRDefault="00783D6E" w:rsidP="00783D6E">
            <w:pPr>
              <w:pStyle w:val="111"/>
              <w:spacing w:before="0"/>
            </w:pPr>
            <w:bookmarkStart w:id="42" w:name="_Ref446067050"/>
            <w:r>
              <w:t>Срок заключения договора:</w:t>
            </w:r>
            <w:bookmarkEnd w:id="42"/>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w:t>
            </w:r>
            <w:r w:rsidRPr="00715CAF">
              <w:lastRenderedPageBreak/>
              <w:t xml:space="preserve">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714027">
        <w:tc>
          <w:tcPr>
            <w:tcW w:w="4361" w:type="dxa"/>
          </w:tcPr>
          <w:p w:rsidR="00783D6E" w:rsidRDefault="00783D6E" w:rsidP="00783D6E">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714027">
        <w:tc>
          <w:tcPr>
            <w:tcW w:w="4361" w:type="dxa"/>
          </w:tcPr>
          <w:p w:rsidR="00783D6E" w:rsidRDefault="00783D6E" w:rsidP="00783D6E">
            <w:pPr>
              <w:pStyle w:val="111"/>
              <w:spacing w:before="0"/>
            </w:pPr>
            <w:bookmarkStart w:id="44" w:name="_Ref464232543"/>
            <w:r w:rsidRPr="006004AD">
              <w:t>Требования к описанию продукции</w:t>
            </w:r>
            <w:bookmarkEnd w:id="44"/>
          </w:p>
        </w:tc>
        <w:tc>
          <w:tcPr>
            <w:tcW w:w="6060" w:type="dxa"/>
          </w:tcPr>
          <w:p w:rsidR="00783D6E" w:rsidRDefault="00783D6E" w:rsidP="00783D6E">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714027">
        <w:tc>
          <w:tcPr>
            <w:tcW w:w="4361" w:type="dxa"/>
          </w:tcPr>
          <w:p w:rsidR="00783D6E" w:rsidRDefault="00783D6E" w:rsidP="00783D6E">
            <w:pPr>
              <w:pStyle w:val="111"/>
              <w:spacing w:before="0"/>
            </w:pPr>
            <w:bookmarkStart w:id="45" w:name="_Ref446067404"/>
            <w:r>
              <w:t>Обеспечение заявки:</w:t>
            </w:r>
            <w:bookmarkEnd w:id="45"/>
          </w:p>
        </w:tc>
        <w:tc>
          <w:tcPr>
            <w:tcW w:w="6060" w:type="dxa"/>
          </w:tcPr>
          <w:p w:rsidR="00783D6E" w:rsidRDefault="00783D6E" w:rsidP="00783D6E">
            <w:pPr>
              <w:spacing w:before="60" w:after="60"/>
            </w:pPr>
            <w:r w:rsidRPr="002C45DE">
              <w:t>Не применимо</w:t>
            </w:r>
            <w:r>
              <w:t>.</w:t>
            </w:r>
          </w:p>
        </w:tc>
      </w:tr>
      <w:tr w:rsidR="00783D6E" w:rsidTr="00714027">
        <w:tc>
          <w:tcPr>
            <w:tcW w:w="4361" w:type="dxa"/>
          </w:tcPr>
          <w:p w:rsidR="00783D6E" w:rsidRDefault="00783D6E" w:rsidP="00783D6E">
            <w:pPr>
              <w:pStyle w:val="111"/>
              <w:spacing w:before="0"/>
            </w:pPr>
            <w:bookmarkStart w:id="46" w:name="_Ref446069966"/>
            <w:r>
              <w:t>Обеспечение исполнения договора:</w:t>
            </w:r>
            <w:bookmarkEnd w:id="46"/>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714027">
        <w:tc>
          <w:tcPr>
            <w:tcW w:w="4361" w:type="dxa"/>
          </w:tcPr>
          <w:p w:rsidR="00783D6E" w:rsidRDefault="00783D6E" w:rsidP="00783D6E">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83D6E" w:rsidRPr="009368CA" w:rsidRDefault="00783D6E" w:rsidP="00783D6E">
            <w:pPr>
              <w:spacing w:before="60" w:after="60"/>
              <w:rPr>
                <w:highlight w:val="yellow"/>
              </w:rPr>
            </w:pPr>
            <w:r w:rsidRPr="001A0CC6">
              <w:rPr>
                <w:b/>
                <w:i/>
              </w:rPr>
              <w:t>«</w:t>
            </w:r>
            <w:r w:rsidRPr="00C34AB5">
              <w:rPr>
                <w:rFonts w:eastAsia="Times New Roman"/>
                <w:sz w:val="24"/>
                <w:szCs w:val="24"/>
              </w:rPr>
              <w:t>В соответствии с требованиями Федерального закона № 99-ФЗ от 04.05.2011</w:t>
            </w:r>
            <w:r w:rsidRPr="00C34AB5">
              <w:rPr>
                <w:rFonts w:eastAsia="Times New Roman"/>
                <w:b/>
                <w:bCs/>
                <w:sz w:val="24"/>
                <w:szCs w:val="24"/>
              </w:rPr>
              <w:t xml:space="preserve"> </w:t>
            </w:r>
            <w:r w:rsidRPr="00C34AB5">
              <w:rPr>
                <w:rFonts w:eastAsia="Times New Roman"/>
                <w:sz w:val="24"/>
                <w:szCs w:val="24"/>
              </w:rPr>
              <w:t xml:space="preserve">года «О лицензировании отдельных видов деятельности» Участник закупки на момент подачи заявки на участие в закупке должен обладать действующей </w:t>
            </w:r>
            <w:r w:rsidRPr="00C34AB5">
              <w:rPr>
                <w:sz w:val="24"/>
                <w:szCs w:val="24"/>
              </w:rPr>
              <w:t>л</w:t>
            </w:r>
            <w:r w:rsidRPr="00C34AB5">
              <w:rPr>
                <w:rFonts w:eastAsia="Times New Roman"/>
                <w:sz w:val="24"/>
                <w:szCs w:val="24"/>
              </w:rPr>
              <w:t>ицензией, дающей право</w:t>
            </w:r>
            <w:r w:rsidRPr="00C34AB5">
              <w:rPr>
                <w:sz w:val="24"/>
                <w:szCs w:val="24"/>
              </w:rPr>
              <w:t xml:space="preserve"> на осуществление работ и оказание услуг, связанных с проведением обязательных периодических медицинских осмотров (обследований) работников</w:t>
            </w:r>
            <w:r w:rsidRPr="001A0CC6">
              <w:rPr>
                <w:b/>
                <w:i/>
              </w:rPr>
              <w:t>»</w:t>
            </w:r>
            <w:r w:rsidRPr="0051240D">
              <w:t>.</w:t>
            </w:r>
          </w:p>
        </w:tc>
      </w:tr>
      <w:tr w:rsidR="00783D6E" w:rsidTr="00714027">
        <w:tc>
          <w:tcPr>
            <w:tcW w:w="4361" w:type="dxa"/>
          </w:tcPr>
          <w:p w:rsidR="00783D6E" w:rsidRDefault="00783D6E" w:rsidP="00783D6E">
            <w:pPr>
              <w:pStyle w:val="111"/>
              <w:spacing w:before="0"/>
            </w:pPr>
            <w:bookmarkStart w:id="48" w:name="_Ref446079934"/>
            <w:r>
              <w:t>Дополнительные требования к участнику:</w:t>
            </w:r>
            <w:bookmarkEnd w:id="48"/>
          </w:p>
        </w:tc>
        <w:tc>
          <w:tcPr>
            <w:tcW w:w="6060" w:type="dxa"/>
          </w:tcPr>
          <w:p w:rsidR="00783D6E" w:rsidRPr="00D240D3" w:rsidRDefault="00783D6E" w:rsidP="00783D6E">
            <w:pPr>
              <w:spacing w:before="60" w:after="60"/>
              <w:rPr>
                <w:highlight w:val="yellow"/>
              </w:rPr>
            </w:pPr>
            <w:r w:rsidRPr="002C45DE">
              <w:t>Не применимо</w:t>
            </w:r>
          </w:p>
        </w:tc>
      </w:tr>
      <w:tr w:rsidR="00783D6E" w:rsidTr="00714027">
        <w:trPr>
          <w:trHeight w:val="2044"/>
        </w:trPr>
        <w:tc>
          <w:tcPr>
            <w:tcW w:w="4361" w:type="dxa"/>
          </w:tcPr>
          <w:p w:rsidR="00783D6E" w:rsidRDefault="00783D6E" w:rsidP="00783D6E">
            <w:pPr>
              <w:pStyle w:val="111"/>
              <w:spacing w:before="0"/>
            </w:pPr>
            <w:bookmarkStart w:id="49" w:name="_Ref446080043"/>
            <w:r>
              <w:t>Привлечение субподрядчиков / соисполнителей:</w:t>
            </w:r>
            <w:bookmarkEnd w:id="49"/>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714027">
        <w:tc>
          <w:tcPr>
            <w:tcW w:w="4361" w:type="dxa"/>
          </w:tcPr>
          <w:p w:rsidR="00783D6E" w:rsidRDefault="00783D6E" w:rsidP="00783D6E">
            <w:pPr>
              <w:pStyle w:val="111"/>
              <w:spacing w:before="0"/>
            </w:pPr>
            <w:bookmarkStart w:id="50" w:name="_Ref446080618"/>
            <w:r>
              <w:t>Требования к коллективному участнику:</w:t>
            </w:r>
            <w:bookmarkEnd w:id="50"/>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714027">
        <w:tc>
          <w:tcPr>
            <w:tcW w:w="4361" w:type="dxa"/>
          </w:tcPr>
          <w:p w:rsidR="00783D6E" w:rsidRDefault="00783D6E" w:rsidP="00783D6E">
            <w:pPr>
              <w:pStyle w:val="111"/>
              <w:spacing w:before="0"/>
            </w:pPr>
            <w:bookmarkStart w:id="51" w:name="_Ref446078645"/>
            <w:r>
              <w:t>Состав документов заявки:</w:t>
            </w:r>
            <w:bookmarkEnd w:id="51"/>
          </w:p>
        </w:tc>
        <w:tc>
          <w:tcPr>
            <w:tcW w:w="6060" w:type="dxa"/>
          </w:tcPr>
          <w:p w:rsidR="00783D6E" w:rsidRDefault="00783D6E" w:rsidP="00783D6E">
            <w:pPr>
              <w:tabs>
                <w:tab w:val="left" w:pos="2111"/>
              </w:tabs>
              <w:spacing w:before="60" w:after="60"/>
            </w:pPr>
            <w:r>
              <w:t xml:space="preserve">Заявка должна содержать следующий комплект документов с учетом требований подраздела 3.5., </w:t>
            </w:r>
            <w:r>
              <w:lastRenderedPageBreak/>
              <w:t>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lastRenderedPageBreak/>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w:t>
            </w:r>
            <w:r w:rsidRPr="0055439C">
              <w:rPr>
                <w:i/>
                <w:color w:val="FF0000"/>
              </w:rPr>
              <w:lastRenderedPageBreak/>
              <w:t>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xml:space="preserve">- о наличии/отсутствии лишения права занимать указанные должности и (или) заниматься </w:t>
            </w:r>
            <w:r w:rsidRPr="008C2E30">
              <w:rPr>
                <w:color w:val="FF0000"/>
              </w:rPr>
              <w:lastRenderedPageBreak/>
              <w:t>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 xml:space="preserve">согласие физических лиц на предоставление и обработку персональных данных в целях проверки соответствия участника закупки требованиям </w:t>
            </w:r>
            <w:r w:rsidRPr="008C2E30">
              <w:rPr>
                <w:color w:val="FF0000"/>
              </w:rPr>
              <w:lastRenderedPageBreak/>
              <w:t>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lastRenderedPageBreak/>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lastRenderedPageBreak/>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 xml:space="preserve">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w:t>
            </w:r>
            <w:r w:rsidRPr="00215964">
              <w:rPr>
                <w:color w:val="FF0000"/>
              </w:rPr>
              <w:lastRenderedPageBreak/>
              <w:t>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lastRenderedPageBreak/>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 xml:space="preserve">Если участник выступает в качестве коллективного участника в состав заявки дополнительно включаются следующие </w:t>
            </w:r>
            <w:r w:rsidRPr="00215964">
              <w:rPr>
                <w:b/>
                <w:u w:val="single"/>
              </w:rPr>
              <w:lastRenderedPageBreak/>
              <w:t>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783D6E" w:rsidP="00783D6E">
            <w:pPr>
              <w:tabs>
                <w:tab w:val="left" w:pos="2111"/>
              </w:tabs>
              <w:spacing w:before="60" w:after="60"/>
              <w:rPr>
                <w:i/>
              </w:rPr>
            </w:pPr>
            <w:r w:rsidRPr="00215964">
              <w:rPr>
                <w:b/>
                <w:i/>
              </w:rPr>
              <w:t>ДОПОЛИТЕЛЬНЫЕ ФОРМЫ.</w:t>
            </w:r>
          </w:p>
          <w:p w:rsidR="00783D6E" w:rsidRPr="00215964" w:rsidRDefault="00783D6E" w:rsidP="00783D6E">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w:t>
            </w:r>
            <w:r w:rsidRPr="00E66A0A">
              <w:lastRenderedPageBreak/>
              <w:t>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w:t>
            </w:r>
            <w:r w:rsidRPr="0051240D">
              <w:lastRenderedPageBreak/>
              <w:t>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714027">
        <w:tc>
          <w:tcPr>
            <w:tcW w:w="4361" w:type="dxa"/>
          </w:tcPr>
          <w:p w:rsidR="00783D6E" w:rsidRDefault="00783D6E" w:rsidP="00783D6E">
            <w:pPr>
              <w:pStyle w:val="111"/>
              <w:spacing w:before="0"/>
            </w:pPr>
            <w:bookmarkStart w:id="52" w:name="_Ref446078691"/>
            <w:r>
              <w:lastRenderedPageBreak/>
              <w:t>Требования к копиям заявки:</w:t>
            </w:r>
            <w:bookmarkEnd w:id="52"/>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714027">
        <w:tc>
          <w:tcPr>
            <w:tcW w:w="4361" w:type="dxa"/>
          </w:tcPr>
          <w:p w:rsidR="00783D6E" w:rsidRDefault="00783D6E" w:rsidP="00783D6E">
            <w:pPr>
              <w:pStyle w:val="111"/>
              <w:spacing w:before="0"/>
            </w:pPr>
            <w:bookmarkStart w:id="53" w:name="_Ref446079041"/>
            <w:r>
              <w:t>Критерии и порядок оценки и сопоставления заявок:</w:t>
            </w:r>
            <w:bookmarkEnd w:id="53"/>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714027">
        <w:tc>
          <w:tcPr>
            <w:tcW w:w="4361" w:type="dxa"/>
          </w:tcPr>
          <w:p w:rsidR="00783D6E" w:rsidRDefault="00783D6E" w:rsidP="00783D6E">
            <w:pPr>
              <w:pStyle w:val="111"/>
              <w:spacing w:before="0"/>
            </w:pPr>
            <w:bookmarkStart w:id="54" w:name="_Ref446070173"/>
            <w:r>
              <w:t>Возможность изменения отдельных условий договора:</w:t>
            </w:r>
            <w:bookmarkEnd w:id="54"/>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714027">
        <w:tc>
          <w:tcPr>
            <w:tcW w:w="4361" w:type="dxa"/>
          </w:tcPr>
          <w:p w:rsidR="00783D6E" w:rsidRDefault="00783D6E" w:rsidP="00783D6E">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714027">
        <w:tc>
          <w:tcPr>
            <w:tcW w:w="4361" w:type="dxa"/>
          </w:tcPr>
          <w:p w:rsidR="00783D6E" w:rsidRDefault="00783D6E" w:rsidP="00783D6E">
            <w:pPr>
              <w:pStyle w:val="111"/>
              <w:spacing w:before="0"/>
            </w:pPr>
            <w:r w:rsidRPr="00D50105">
              <w:t>Возможность поставки «аналогичной/эквивалентной» продукции:</w:t>
            </w:r>
          </w:p>
        </w:tc>
        <w:tc>
          <w:tcPr>
            <w:tcW w:w="6060" w:type="dxa"/>
          </w:tcPr>
          <w:p w:rsidR="00783D6E" w:rsidRDefault="00783D6E" w:rsidP="00783D6E">
            <w:pPr>
              <w:spacing w:before="60" w:after="60"/>
            </w:pPr>
            <w:r>
              <w:t xml:space="preserve">Не допускается. </w:t>
            </w:r>
          </w:p>
          <w:p w:rsidR="00783D6E" w:rsidRPr="00192AF6" w:rsidRDefault="00783D6E" w:rsidP="00783D6E">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4559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4559E">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D4559E" w:rsidP="0025215C">
      <w:pPr>
        <w:pStyle w:val="111"/>
        <w:numPr>
          <w:ilvl w:val="0"/>
          <w:numId w:val="0"/>
        </w:numPr>
        <w:spacing w:before="0"/>
        <w:rPr>
          <w:lang w:eastAsia="ru-RU"/>
        </w:rPr>
      </w:pPr>
      <w:r>
        <w:rPr>
          <w:lang w:eastAsia="ru-RU"/>
        </w:rPr>
        <w:t>Председатель Закупочной комиссии_____________________________М.В.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bookmarkStart w:id="242" w:name="_GoBack"/>
      <w:bookmarkEnd w:id="242"/>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6"/>
      <w:bookmarkEnd w:id="59"/>
      <w:bookmarkEnd w:id="60"/>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4559E">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4559E">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4559E">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4559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4559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4559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4559E">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D1511A" w:rsidRPr="00EA00D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7F671F">
      <w:pPr>
        <w:widowControl w:val="0"/>
        <w:numPr>
          <w:ilvl w:val="1"/>
          <w:numId w:val="27"/>
        </w:numPr>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sidR="003456CB" w:rsidRPr="003456CB">
        <w:rPr>
          <w:rFonts w:eastAsia="Times New Roman"/>
          <w:b/>
          <w:sz w:val="24"/>
          <w:szCs w:val="24"/>
          <w:lang w:eastAsia="ru-RU"/>
        </w:rPr>
        <w:t>п</w:t>
      </w:r>
      <w:r w:rsidR="003456CB" w:rsidRPr="003456CB">
        <w:rPr>
          <w:b/>
          <w:sz w:val="24"/>
          <w:szCs w:val="24"/>
        </w:rPr>
        <w:t>роведени</w:t>
      </w:r>
      <w:r w:rsidR="003456CB">
        <w:rPr>
          <w:b/>
          <w:sz w:val="24"/>
          <w:szCs w:val="24"/>
        </w:rPr>
        <w:t>ю</w:t>
      </w:r>
      <w:r w:rsidR="003456CB" w:rsidRPr="003456CB">
        <w:rPr>
          <w:b/>
          <w:sz w:val="24"/>
          <w:szCs w:val="24"/>
        </w:rPr>
        <w:t xml:space="preserve"> первичного при приеме на работу и периодического медицинских осмотров работников АН ДОО «Алмазик»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с учетом НДС (</w:t>
      </w:r>
      <w:r w:rsidR="003456CB">
        <w:rPr>
          <w:b/>
          <w:sz w:val="24"/>
          <w:szCs w:val="24"/>
        </w:rPr>
        <w:t>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lastRenderedPageBreak/>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даты заключения договора </w:t>
      </w:r>
      <w:r w:rsidR="000F26F7" w:rsidRPr="00A5514D">
        <w:rPr>
          <w:spacing w:val="-1"/>
          <w:sz w:val="24"/>
          <w:szCs w:val="24"/>
        </w:rPr>
        <w:t xml:space="preserve">по </w:t>
      </w:r>
      <w:r w:rsidR="00783D6E">
        <w:rPr>
          <w:spacing w:val="-1"/>
          <w:sz w:val="24"/>
          <w:szCs w:val="24"/>
        </w:rPr>
        <w:t>31 декабря 2020</w:t>
      </w:r>
      <w:r w:rsidR="000F26F7" w:rsidRPr="00A5514D">
        <w:rPr>
          <w:spacing w:val="-1"/>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СИЗ с истекшим сроком проверки или/и состояние которых не соответствует </w:t>
      </w:r>
      <w:r w:rsidRPr="00EA00DB">
        <w:rPr>
          <w:sz w:val="24"/>
          <w:szCs w:val="24"/>
        </w:rPr>
        <w:lastRenderedPageBreak/>
        <w:t>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Персонала </w:t>
      </w:r>
      <w:r w:rsidRPr="00EA00DB">
        <w:rPr>
          <w:sz w:val="24"/>
          <w:szCs w:val="24"/>
        </w:rPr>
        <w:lastRenderedPageBreak/>
        <w:t>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w:t>
      </w:r>
      <w:r w:rsidRPr="00EA00DB">
        <w:rPr>
          <w:sz w:val="24"/>
          <w:szCs w:val="24"/>
        </w:rPr>
        <w:lastRenderedPageBreak/>
        <w:t xml:space="preserve">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каким либо </w:t>
      </w:r>
      <w:r w:rsidRPr="00EA00DB">
        <w:rPr>
          <w:sz w:val="24"/>
          <w:szCs w:val="24"/>
        </w:rPr>
        <w:lastRenderedPageBreak/>
        <w:t>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783D6E" w:rsidRDefault="00D1511A" w:rsidP="00783D6E">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783D6E" w:rsidRPr="00783D6E" w:rsidRDefault="00783D6E" w:rsidP="00783D6E">
      <w:pPr>
        <w:widowControl w:val="0"/>
        <w:numPr>
          <w:ilvl w:val="1"/>
          <w:numId w:val="27"/>
        </w:numPr>
        <w:shd w:val="clear" w:color="auto" w:fill="FFFFFF"/>
        <w:autoSpaceDE w:val="0"/>
        <w:autoSpaceDN w:val="0"/>
        <w:adjustRightInd w:val="0"/>
        <w:spacing w:before="0"/>
        <w:ind w:left="284" w:right="29"/>
        <w:rPr>
          <w:bCs/>
          <w:spacing w:val="-2"/>
          <w:sz w:val="24"/>
          <w:szCs w:val="24"/>
        </w:rPr>
      </w:pPr>
      <w:r>
        <w:rPr>
          <w:bCs/>
          <w:spacing w:val="-2"/>
          <w:sz w:val="24"/>
          <w:szCs w:val="24"/>
        </w:rPr>
        <w:t>Приложение № 2 – «Расчет стоимости оказанных услуг»</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lastRenderedPageBreak/>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882762">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r w:rsidRPr="004B3B2A">
              <w:rPr>
                <w:sz w:val="24"/>
                <w:szCs w:val="24"/>
              </w:rPr>
              <w:t>кор/счет 30101810400000000609</w:t>
            </w:r>
          </w:p>
          <w:p w:rsidR="00D1511A" w:rsidRPr="004B3B2A" w:rsidRDefault="00D1511A" w:rsidP="00882762">
            <w:pPr>
              <w:overflowPunct w:val="0"/>
              <w:textAlignment w:val="baseline"/>
              <w:rPr>
                <w:sz w:val="24"/>
                <w:szCs w:val="24"/>
              </w:rPr>
            </w:pPr>
            <w:r w:rsidRPr="004B3B2A">
              <w:rPr>
                <w:sz w:val="24"/>
                <w:szCs w:val="24"/>
              </w:rPr>
              <w:t>БИК  049805609,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F01BE0" w:rsidRPr="00952E91" w:rsidRDefault="00F01BE0" w:rsidP="00F01BE0">
      <w:pPr>
        <w:outlineLvl w:val="3"/>
      </w:pPr>
    </w:p>
    <w:p w:rsidR="00783D6E" w:rsidRPr="00783D6E" w:rsidRDefault="00783D6E" w:rsidP="00783D6E">
      <w:pPr>
        <w:rPr>
          <w:b/>
        </w:rPr>
      </w:pPr>
      <w:r w:rsidRPr="00783D6E">
        <w:rPr>
          <w:b/>
        </w:rPr>
        <w:t>Лот 1- Проведение первичных и периодических медицинских осмотров работников АН ДОО «Алмазик» в г. Мирный, пос. Алмазный, с. Арылах, пос. Чернышевский, пос. Светлый, с. Тас-Юрях, с. Сюльдюкар</w:t>
      </w:r>
    </w:p>
    <w:tbl>
      <w:tblPr>
        <w:tblW w:w="4677" w:type="pct"/>
        <w:tblLook w:val="04A0" w:firstRow="1" w:lastRow="0" w:firstColumn="1" w:lastColumn="0" w:noHBand="0" w:noVBand="1"/>
      </w:tblPr>
      <w:tblGrid>
        <w:gridCol w:w="589"/>
        <w:gridCol w:w="3191"/>
        <w:gridCol w:w="1018"/>
        <w:gridCol w:w="979"/>
        <w:gridCol w:w="994"/>
        <w:gridCol w:w="2765"/>
      </w:tblGrid>
      <w:tr w:rsidR="00783D6E" w:rsidRPr="00783D6E" w:rsidTr="008E62F6">
        <w:trPr>
          <w:trHeight w:val="734"/>
        </w:trPr>
        <w:tc>
          <w:tcPr>
            <w:tcW w:w="309" w:type="pct"/>
            <w:tcBorders>
              <w:top w:val="single" w:sz="4" w:space="0" w:color="auto"/>
              <w:left w:val="single" w:sz="4" w:space="0" w:color="auto"/>
              <w:bottom w:val="single" w:sz="4" w:space="0" w:color="000000"/>
              <w:right w:val="single" w:sz="4" w:space="0" w:color="auto"/>
            </w:tcBorders>
            <w:vAlign w:val="center"/>
            <w:hideMark/>
          </w:tcPr>
          <w:p w:rsidR="00783D6E" w:rsidRPr="00783D6E" w:rsidRDefault="00783D6E" w:rsidP="00783D6E">
            <w:pPr>
              <w:rPr>
                <w:b/>
                <w:bCs/>
              </w:rPr>
            </w:pPr>
            <w:r w:rsidRPr="00783D6E">
              <w:rPr>
                <w:b/>
                <w:bCs/>
              </w:rPr>
              <w:t>№ п/п</w:t>
            </w:r>
          </w:p>
        </w:tc>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Наименование поставляемой продукции, услуги</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Ед.изм</w:t>
            </w:r>
          </w:p>
        </w:tc>
        <w:tc>
          <w:tcPr>
            <w:tcW w:w="5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783D6E" w:rsidRDefault="00783D6E" w:rsidP="00783D6E">
            <w:pPr>
              <w:rPr>
                <w:b/>
                <w:bCs/>
              </w:rPr>
            </w:pPr>
            <w:r w:rsidRPr="00783D6E">
              <w:rPr>
                <w:b/>
                <w:bCs/>
              </w:rPr>
              <w:t>Обьём</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Тариф с НДС (руб.)</w:t>
            </w:r>
          </w:p>
        </w:tc>
        <w:tc>
          <w:tcPr>
            <w:tcW w:w="1450" w:type="pct"/>
            <w:tcBorders>
              <w:top w:val="single" w:sz="4" w:space="0" w:color="auto"/>
              <w:left w:val="nil"/>
              <w:bottom w:val="single" w:sz="4" w:space="0" w:color="auto"/>
              <w:right w:val="single" w:sz="4" w:space="0" w:color="auto"/>
            </w:tcBorders>
            <w:shd w:val="clear" w:color="000000" w:fill="FFFFFF"/>
            <w:vAlign w:val="center"/>
            <w:hideMark/>
          </w:tcPr>
          <w:p w:rsidR="00783D6E" w:rsidRPr="00783D6E" w:rsidRDefault="00783D6E" w:rsidP="00783D6E">
            <w:pPr>
              <w:rPr>
                <w:b/>
                <w:bCs/>
              </w:rPr>
            </w:pPr>
            <w:r w:rsidRPr="00783D6E">
              <w:rPr>
                <w:b/>
                <w:bCs/>
              </w:rPr>
              <w:t>Итого стоимость услуг в год с НДС (20%)</w:t>
            </w:r>
          </w:p>
        </w:tc>
      </w:tr>
      <w:tr w:rsidR="00783D6E" w:rsidRPr="00783D6E" w:rsidTr="008E62F6">
        <w:trPr>
          <w:trHeight w:val="480"/>
        </w:trPr>
        <w:tc>
          <w:tcPr>
            <w:tcW w:w="309" w:type="pct"/>
            <w:tcBorders>
              <w:top w:val="nil"/>
              <w:left w:val="single" w:sz="4" w:space="0" w:color="auto"/>
              <w:bottom w:val="nil"/>
              <w:right w:val="single" w:sz="4" w:space="0" w:color="auto"/>
            </w:tcBorders>
            <w:shd w:val="clear" w:color="auto" w:fill="auto"/>
            <w:noWrap/>
            <w:vAlign w:val="center"/>
            <w:hideMark/>
          </w:tcPr>
          <w:p w:rsidR="00783D6E" w:rsidRPr="00783D6E" w:rsidRDefault="00783D6E" w:rsidP="00783D6E">
            <w:r w:rsidRPr="00783D6E">
              <w:t>1</w:t>
            </w:r>
          </w:p>
        </w:tc>
        <w:tc>
          <w:tcPr>
            <w:tcW w:w="1673" w:type="pct"/>
            <w:tcBorders>
              <w:top w:val="nil"/>
              <w:left w:val="nil"/>
              <w:bottom w:val="nil"/>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 терапевта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2</w:t>
            </w:r>
          </w:p>
        </w:tc>
        <w:tc>
          <w:tcPr>
            <w:tcW w:w="1673" w:type="pct"/>
            <w:tcBorders>
              <w:top w:val="single" w:sz="4" w:space="0" w:color="auto"/>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врача-дерматовенеролога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3</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врача-психиатра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4</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врача-психиатра-нарколога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5</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врача-оториноларинголога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6</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врача-офтальмолога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23 562,00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7</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врача-хирурга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23 562,00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8</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врача-невролога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23 562,00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9</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Общий (клинический) анализ крови развернутый</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142,80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134 946,00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10</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Проведение реакции Вассермана (RW)</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102,00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96 390,00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lastRenderedPageBreak/>
              <w:t>11</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Флюорография легких</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295,80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279 531,00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12</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Электрокардиография с физическими упражнениями</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234,60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221 697,00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13</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Анализ мочи общий</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142,80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134 946,00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14</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Исследование уровня холестерина в крови</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132,60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125 307,00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15</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Исследование уровня глюкозы в крови</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132,60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125 307,00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16</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Исследование кала на простейшие и яйца гельминтов</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102,00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96 390,00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17</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врача-гинеколога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899</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255,00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229 245,00</w:t>
            </w:r>
          </w:p>
        </w:tc>
      </w:tr>
      <w:tr w:rsidR="00783D6E" w:rsidRPr="00783D6E" w:rsidTr="008E62F6">
        <w:trPr>
          <w:trHeight w:val="72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18</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паразитологические исследования влагалищного отделяемого на атрофозоиты трихомонад</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899</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122,40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110 037,60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19</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Цитологическое исследование препарата тканей влагалища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899</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132,60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119 207,40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20</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врача-профпатолога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21</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Профилактический прием (осмотр, консультация) врача-стоматолога</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224,40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212 058,00</w:t>
            </w:r>
          </w:p>
        </w:tc>
      </w:tr>
      <w:tr w:rsidR="00783D6E" w:rsidRPr="00783D6E" w:rsidTr="008E62F6">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22</w:t>
            </w:r>
          </w:p>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Маммография</w:t>
            </w:r>
          </w:p>
        </w:tc>
        <w:tc>
          <w:tcPr>
            <w:tcW w:w="534"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138</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357,00</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49 266,00</w:t>
            </w:r>
          </w:p>
        </w:tc>
      </w:tr>
      <w:tr w:rsidR="00783D6E" w:rsidRPr="00783D6E"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tc>
        <w:tc>
          <w:tcPr>
            <w:tcW w:w="1673" w:type="pct"/>
            <w:tcBorders>
              <w:top w:val="nil"/>
              <w:left w:val="nil"/>
              <w:bottom w:val="single" w:sz="4" w:space="0" w:color="auto"/>
              <w:right w:val="single" w:sz="4" w:space="0" w:color="auto"/>
            </w:tcBorders>
            <w:shd w:val="clear" w:color="auto" w:fill="auto"/>
            <w:hideMark/>
          </w:tcPr>
          <w:p w:rsidR="00783D6E" w:rsidRPr="00783D6E" w:rsidRDefault="00783D6E" w:rsidP="00783D6E">
            <w:pPr>
              <w:rPr>
                <w:b/>
                <w:bCs/>
              </w:rPr>
            </w:pPr>
            <w:r w:rsidRPr="00783D6E">
              <w:rPr>
                <w:b/>
                <w:bCs/>
              </w:rPr>
              <w:t xml:space="preserve">Итого: </w:t>
            </w:r>
          </w:p>
        </w:tc>
        <w:tc>
          <w:tcPr>
            <w:tcW w:w="534"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 </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945</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 </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3 277 362,00</w:t>
            </w:r>
          </w:p>
        </w:tc>
      </w:tr>
      <w:tr w:rsidR="008E62F6" w:rsidRPr="00783D6E"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8E62F6" w:rsidRPr="00783D6E" w:rsidRDefault="008E62F6" w:rsidP="006018BF"/>
        </w:tc>
        <w:tc>
          <w:tcPr>
            <w:tcW w:w="1673" w:type="pct"/>
            <w:tcBorders>
              <w:top w:val="nil"/>
              <w:left w:val="nil"/>
              <w:bottom w:val="single" w:sz="4" w:space="0" w:color="auto"/>
              <w:right w:val="single" w:sz="4" w:space="0" w:color="auto"/>
            </w:tcBorders>
            <w:shd w:val="clear" w:color="auto" w:fill="auto"/>
            <w:hideMark/>
          </w:tcPr>
          <w:p w:rsidR="008E62F6" w:rsidRPr="00783D6E" w:rsidRDefault="008E62F6" w:rsidP="006018BF">
            <w:pPr>
              <w:rPr>
                <w:b/>
                <w:bCs/>
              </w:rPr>
            </w:pPr>
            <w:r>
              <w:rPr>
                <w:b/>
                <w:bCs/>
              </w:rPr>
              <w:t>в том числе НДС</w:t>
            </w:r>
            <w:r w:rsidRPr="00783D6E">
              <w:rPr>
                <w:b/>
                <w:bCs/>
              </w:rPr>
              <w:t xml:space="preserve">: </w:t>
            </w:r>
          </w:p>
        </w:tc>
        <w:tc>
          <w:tcPr>
            <w:tcW w:w="3018" w:type="pct"/>
            <w:gridSpan w:val="4"/>
            <w:tcBorders>
              <w:top w:val="nil"/>
              <w:left w:val="nil"/>
              <w:bottom w:val="single" w:sz="4" w:space="0" w:color="auto"/>
              <w:right w:val="single" w:sz="4" w:space="0" w:color="auto"/>
            </w:tcBorders>
            <w:shd w:val="clear" w:color="auto" w:fill="auto"/>
            <w:noWrap/>
            <w:vAlign w:val="center"/>
            <w:hideMark/>
          </w:tcPr>
          <w:p w:rsidR="008E62F6" w:rsidRPr="00783D6E" w:rsidRDefault="008E62F6" w:rsidP="008E62F6">
            <w:pPr>
              <w:jc w:val="center"/>
              <w:rPr>
                <w:b/>
                <w:bCs/>
              </w:rPr>
            </w:pPr>
            <w:r>
              <w:rPr>
                <w:b/>
                <w:bCs/>
              </w:rPr>
              <w:t xml:space="preserve">                             </w:t>
            </w:r>
            <w:r w:rsidRPr="008E62F6">
              <w:rPr>
                <w:b/>
                <w:bCs/>
              </w:rPr>
              <w:t>546 227,00</w:t>
            </w:r>
          </w:p>
        </w:tc>
      </w:tr>
    </w:tbl>
    <w:p w:rsidR="00783D6E" w:rsidRPr="00783D6E" w:rsidRDefault="00783D6E" w:rsidP="00783D6E">
      <w:pPr>
        <w:sectPr w:rsidR="00783D6E" w:rsidRPr="00783D6E" w:rsidSect="00783D6E">
          <w:pgSz w:w="11906" w:h="16838"/>
          <w:pgMar w:top="1134" w:right="567" w:bottom="1276" w:left="1134" w:header="709" w:footer="709" w:gutter="0"/>
          <w:cols w:space="708"/>
          <w:docGrid w:linePitch="360"/>
        </w:sectPr>
      </w:pPr>
    </w:p>
    <w:p w:rsidR="00783D6E" w:rsidRPr="00783D6E" w:rsidRDefault="00783D6E" w:rsidP="00783D6E">
      <w:pPr>
        <w:rPr>
          <w:b/>
        </w:rPr>
      </w:pPr>
      <w:r w:rsidRPr="00783D6E">
        <w:rPr>
          <w:b/>
        </w:rPr>
        <w:lastRenderedPageBreak/>
        <w:t>Лот 2- Проведение первичных и периодических медицинских осмотров работников АН ДОО «Алмазик» в п. Айхал</w:t>
      </w:r>
    </w:p>
    <w:p w:rsidR="00783D6E" w:rsidRPr="00783D6E" w:rsidRDefault="00783D6E" w:rsidP="00783D6E">
      <w:pPr>
        <w:rPr>
          <w:b/>
        </w:rPr>
      </w:pPr>
    </w:p>
    <w:tbl>
      <w:tblPr>
        <w:tblW w:w="5000" w:type="pct"/>
        <w:tblLook w:val="04A0" w:firstRow="1" w:lastRow="0" w:firstColumn="1" w:lastColumn="0" w:noHBand="0" w:noVBand="1"/>
      </w:tblPr>
      <w:tblGrid>
        <w:gridCol w:w="701"/>
        <w:gridCol w:w="3238"/>
        <w:gridCol w:w="1018"/>
        <w:gridCol w:w="1119"/>
        <w:gridCol w:w="1285"/>
        <w:gridCol w:w="2834"/>
      </w:tblGrid>
      <w:tr w:rsidR="00783D6E" w:rsidRPr="00783D6E" w:rsidTr="008E62F6">
        <w:trPr>
          <w:trHeight w:val="1185"/>
        </w:trPr>
        <w:tc>
          <w:tcPr>
            <w:tcW w:w="3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 п/п</w:t>
            </w:r>
          </w:p>
        </w:tc>
        <w:tc>
          <w:tcPr>
            <w:tcW w:w="15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Наименование поставляемой продукции, услуги</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Ед.изм</w:t>
            </w:r>
          </w:p>
        </w:tc>
        <w:tc>
          <w:tcPr>
            <w:tcW w:w="54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783D6E" w:rsidRDefault="00783D6E" w:rsidP="00783D6E">
            <w:pPr>
              <w:rPr>
                <w:b/>
                <w:bCs/>
              </w:rPr>
            </w:pPr>
            <w:r w:rsidRPr="00783D6E">
              <w:rPr>
                <w:b/>
                <w:bCs/>
              </w:rPr>
              <w:t>Обьём</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783D6E" w:rsidRPr="00783D6E" w:rsidRDefault="00783D6E" w:rsidP="00783D6E">
            <w:pPr>
              <w:rPr>
                <w:b/>
                <w:bCs/>
              </w:rPr>
            </w:pPr>
            <w:r w:rsidRPr="00783D6E">
              <w:rPr>
                <w:b/>
                <w:bCs/>
              </w:rPr>
              <w:t>Тариф с НДС (руб.)</w:t>
            </w:r>
          </w:p>
        </w:tc>
        <w:tc>
          <w:tcPr>
            <w:tcW w:w="1389" w:type="pct"/>
            <w:tcBorders>
              <w:top w:val="single" w:sz="4" w:space="0" w:color="auto"/>
              <w:left w:val="nil"/>
              <w:bottom w:val="single" w:sz="4" w:space="0" w:color="auto"/>
              <w:right w:val="single" w:sz="4" w:space="0" w:color="auto"/>
            </w:tcBorders>
            <w:shd w:val="clear" w:color="000000" w:fill="FFFFFF"/>
            <w:vAlign w:val="center"/>
            <w:hideMark/>
          </w:tcPr>
          <w:p w:rsidR="00783D6E" w:rsidRPr="00783D6E" w:rsidRDefault="00783D6E" w:rsidP="00783D6E">
            <w:pPr>
              <w:rPr>
                <w:b/>
                <w:bCs/>
              </w:rPr>
            </w:pPr>
            <w:r w:rsidRPr="00783D6E">
              <w:rPr>
                <w:b/>
                <w:bCs/>
              </w:rPr>
              <w:t>Итого стоимость услуг в год с НДС (20%)</w:t>
            </w:r>
          </w:p>
        </w:tc>
      </w:tr>
      <w:tr w:rsidR="00783D6E" w:rsidRPr="00783D6E" w:rsidTr="008E62F6">
        <w:trPr>
          <w:trHeight w:val="630"/>
        </w:trPr>
        <w:tc>
          <w:tcPr>
            <w:tcW w:w="344" w:type="pct"/>
            <w:tcBorders>
              <w:top w:val="nil"/>
              <w:left w:val="single" w:sz="4" w:space="0" w:color="auto"/>
              <w:bottom w:val="nil"/>
              <w:right w:val="single" w:sz="4" w:space="0" w:color="auto"/>
            </w:tcBorders>
            <w:shd w:val="clear" w:color="auto" w:fill="auto"/>
            <w:noWrap/>
            <w:vAlign w:val="center"/>
            <w:hideMark/>
          </w:tcPr>
          <w:p w:rsidR="00783D6E" w:rsidRPr="00783D6E" w:rsidRDefault="00783D6E" w:rsidP="00783D6E">
            <w:r w:rsidRPr="00783D6E">
              <w:t>1</w:t>
            </w:r>
          </w:p>
        </w:tc>
        <w:tc>
          <w:tcPr>
            <w:tcW w:w="1588" w:type="pct"/>
            <w:tcBorders>
              <w:top w:val="nil"/>
              <w:left w:val="nil"/>
              <w:bottom w:val="nil"/>
              <w:right w:val="single" w:sz="4" w:space="0" w:color="auto"/>
            </w:tcBorders>
            <w:shd w:val="clear" w:color="auto" w:fill="auto"/>
            <w:hideMark/>
          </w:tcPr>
          <w:p w:rsidR="00783D6E" w:rsidRPr="00783D6E" w:rsidRDefault="00783D6E" w:rsidP="00783D6E">
            <w:r w:rsidRPr="00783D6E">
              <w:t>Проведение медосмотра женщины прик.302н пр.2 п.20</w:t>
            </w:r>
          </w:p>
        </w:tc>
        <w:tc>
          <w:tcPr>
            <w:tcW w:w="499"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142</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4 307,76</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611 701,32</w:t>
            </w:r>
          </w:p>
        </w:tc>
      </w:tr>
      <w:tr w:rsidR="00783D6E" w:rsidRPr="00783D6E" w:rsidTr="008E62F6">
        <w:trPr>
          <w:trHeight w:val="63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2</w:t>
            </w:r>
          </w:p>
        </w:tc>
        <w:tc>
          <w:tcPr>
            <w:tcW w:w="1588" w:type="pct"/>
            <w:tcBorders>
              <w:top w:val="single" w:sz="4" w:space="0" w:color="auto"/>
              <w:left w:val="nil"/>
              <w:bottom w:val="single" w:sz="4" w:space="0" w:color="auto"/>
              <w:right w:val="single" w:sz="4" w:space="0" w:color="auto"/>
            </w:tcBorders>
            <w:shd w:val="clear" w:color="auto" w:fill="auto"/>
            <w:hideMark/>
          </w:tcPr>
          <w:p w:rsidR="00783D6E" w:rsidRPr="00783D6E" w:rsidRDefault="00783D6E" w:rsidP="00783D6E">
            <w:r w:rsidRPr="00783D6E">
              <w:t>Проведение медосмотра женщины при.302н пр.1 п.3.1</w:t>
            </w:r>
          </w:p>
        </w:tc>
        <w:tc>
          <w:tcPr>
            <w:tcW w:w="499"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13</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5 451,93</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70 875,10</w:t>
            </w:r>
          </w:p>
        </w:tc>
      </w:tr>
      <w:tr w:rsidR="00783D6E" w:rsidRPr="00783D6E" w:rsidTr="008E62F6">
        <w:trPr>
          <w:trHeight w:val="630"/>
        </w:trPr>
        <w:tc>
          <w:tcPr>
            <w:tcW w:w="344"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3</w:t>
            </w:r>
          </w:p>
        </w:tc>
        <w:tc>
          <w:tcPr>
            <w:tcW w:w="1588"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w:t>
            </w:r>
            <w:r w:rsidR="00D846B0">
              <w:t>оведение медосмотра женщины 19</w:t>
            </w:r>
            <w:r w:rsidR="00D846B0" w:rsidRPr="00D846B0">
              <w:t>80</w:t>
            </w:r>
            <w:r w:rsidRPr="00783D6E">
              <w:t xml:space="preserve"> г.р.и старше</w:t>
            </w:r>
          </w:p>
        </w:tc>
        <w:tc>
          <w:tcPr>
            <w:tcW w:w="499"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57</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4 777,96</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272 343,46</w:t>
            </w:r>
          </w:p>
        </w:tc>
      </w:tr>
      <w:tr w:rsidR="00783D6E" w:rsidRPr="00783D6E" w:rsidTr="008E62F6">
        <w:trPr>
          <w:trHeight w:val="630"/>
        </w:trPr>
        <w:tc>
          <w:tcPr>
            <w:tcW w:w="344"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4</w:t>
            </w:r>
          </w:p>
        </w:tc>
        <w:tc>
          <w:tcPr>
            <w:tcW w:w="1588"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w:t>
            </w:r>
            <w:r w:rsidR="00D846B0">
              <w:t>оведение медосмотра женщины 19</w:t>
            </w:r>
            <w:r w:rsidR="00D846B0" w:rsidRPr="00D846B0">
              <w:t>80</w:t>
            </w:r>
            <w:r w:rsidRPr="00783D6E">
              <w:t xml:space="preserve"> г.р.и старше п.3.1</w:t>
            </w:r>
          </w:p>
        </w:tc>
        <w:tc>
          <w:tcPr>
            <w:tcW w:w="499"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6</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5 922,13</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35 532,78</w:t>
            </w:r>
          </w:p>
        </w:tc>
      </w:tr>
      <w:tr w:rsidR="00783D6E" w:rsidRPr="00783D6E" w:rsidTr="008E62F6">
        <w:trPr>
          <w:trHeight w:val="315"/>
        </w:trPr>
        <w:tc>
          <w:tcPr>
            <w:tcW w:w="344"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r w:rsidRPr="00783D6E">
              <w:t>5</w:t>
            </w:r>
          </w:p>
        </w:tc>
        <w:tc>
          <w:tcPr>
            <w:tcW w:w="1588" w:type="pct"/>
            <w:tcBorders>
              <w:top w:val="nil"/>
              <w:left w:val="nil"/>
              <w:bottom w:val="single" w:sz="4" w:space="0" w:color="auto"/>
              <w:right w:val="single" w:sz="4" w:space="0" w:color="auto"/>
            </w:tcBorders>
            <w:shd w:val="clear" w:color="auto" w:fill="auto"/>
            <w:hideMark/>
          </w:tcPr>
          <w:p w:rsidR="00783D6E" w:rsidRPr="00783D6E" w:rsidRDefault="00783D6E" w:rsidP="00783D6E">
            <w:r w:rsidRPr="00783D6E">
              <w:t>Проведение медосмотра мужчины</w:t>
            </w:r>
          </w:p>
        </w:tc>
        <w:tc>
          <w:tcPr>
            <w:tcW w:w="499" w:type="pct"/>
            <w:tcBorders>
              <w:top w:val="nil"/>
              <w:left w:val="nil"/>
              <w:bottom w:val="single" w:sz="4" w:space="0" w:color="auto"/>
              <w:right w:val="single" w:sz="4" w:space="0" w:color="auto"/>
            </w:tcBorders>
            <w:shd w:val="clear" w:color="auto" w:fill="auto"/>
            <w:vAlign w:val="center"/>
            <w:hideMark/>
          </w:tcPr>
          <w:p w:rsidR="00783D6E" w:rsidRPr="00783D6E" w:rsidRDefault="00783D6E" w:rsidP="00783D6E">
            <w:r w:rsidRPr="00783D6E">
              <w:t>чел</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3</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3 662,31</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r w:rsidRPr="00783D6E">
              <w:t>10 986,93</w:t>
            </w:r>
          </w:p>
        </w:tc>
      </w:tr>
      <w:tr w:rsidR="00783D6E" w:rsidRPr="00783D6E" w:rsidTr="008E62F6">
        <w:trPr>
          <w:trHeight w:val="315"/>
        </w:trPr>
        <w:tc>
          <w:tcPr>
            <w:tcW w:w="344" w:type="pct"/>
            <w:tcBorders>
              <w:top w:val="nil"/>
              <w:left w:val="single" w:sz="4" w:space="0" w:color="auto"/>
              <w:bottom w:val="single" w:sz="4" w:space="0" w:color="auto"/>
              <w:right w:val="single" w:sz="4" w:space="0" w:color="auto"/>
            </w:tcBorders>
            <w:shd w:val="clear" w:color="auto" w:fill="auto"/>
            <w:noWrap/>
            <w:vAlign w:val="center"/>
            <w:hideMark/>
          </w:tcPr>
          <w:p w:rsidR="00783D6E" w:rsidRPr="00783D6E" w:rsidRDefault="00783D6E" w:rsidP="00783D6E"/>
        </w:tc>
        <w:tc>
          <w:tcPr>
            <w:tcW w:w="1588" w:type="pct"/>
            <w:tcBorders>
              <w:top w:val="nil"/>
              <w:left w:val="nil"/>
              <w:bottom w:val="single" w:sz="4" w:space="0" w:color="auto"/>
              <w:right w:val="single" w:sz="4" w:space="0" w:color="auto"/>
            </w:tcBorders>
            <w:shd w:val="clear" w:color="auto" w:fill="auto"/>
            <w:hideMark/>
          </w:tcPr>
          <w:p w:rsidR="00783D6E" w:rsidRPr="00783D6E" w:rsidRDefault="00783D6E" w:rsidP="00783D6E">
            <w:pPr>
              <w:rPr>
                <w:b/>
                <w:bCs/>
              </w:rPr>
            </w:pPr>
            <w:r w:rsidRPr="00783D6E">
              <w:rPr>
                <w:b/>
                <w:bCs/>
              </w:rPr>
              <w:t>Итого: Айхал</w:t>
            </w:r>
          </w:p>
        </w:tc>
        <w:tc>
          <w:tcPr>
            <w:tcW w:w="49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 </w:t>
            </w:r>
          </w:p>
        </w:tc>
        <w:tc>
          <w:tcPr>
            <w:tcW w:w="54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221</w:t>
            </w:r>
          </w:p>
        </w:tc>
        <w:tc>
          <w:tcPr>
            <w:tcW w:w="630"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 </w:t>
            </w:r>
          </w:p>
        </w:tc>
        <w:tc>
          <w:tcPr>
            <w:tcW w:w="1389" w:type="pct"/>
            <w:tcBorders>
              <w:top w:val="nil"/>
              <w:left w:val="nil"/>
              <w:bottom w:val="single" w:sz="4" w:space="0" w:color="auto"/>
              <w:right w:val="single" w:sz="4" w:space="0" w:color="auto"/>
            </w:tcBorders>
            <w:shd w:val="clear" w:color="auto" w:fill="auto"/>
            <w:noWrap/>
            <w:vAlign w:val="center"/>
            <w:hideMark/>
          </w:tcPr>
          <w:p w:rsidR="00783D6E" w:rsidRPr="00783D6E" w:rsidRDefault="00783D6E" w:rsidP="00783D6E">
            <w:pPr>
              <w:rPr>
                <w:b/>
                <w:bCs/>
              </w:rPr>
            </w:pPr>
            <w:r w:rsidRPr="00783D6E">
              <w:rPr>
                <w:b/>
                <w:bCs/>
              </w:rPr>
              <w:t>1 001 439,59</w:t>
            </w:r>
          </w:p>
        </w:tc>
      </w:tr>
      <w:tr w:rsidR="008E62F6" w:rsidRPr="00783D6E" w:rsidTr="008E62F6">
        <w:trPr>
          <w:trHeight w:val="321"/>
        </w:trPr>
        <w:tc>
          <w:tcPr>
            <w:tcW w:w="344" w:type="pct"/>
            <w:tcBorders>
              <w:top w:val="nil"/>
              <w:left w:val="single" w:sz="4" w:space="0" w:color="auto"/>
              <w:bottom w:val="single" w:sz="4" w:space="0" w:color="auto"/>
              <w:right w:val="single" w:sz="4" w:space="0" w:color="auto"/>
            </w:tcBorders>
            <w:shd w:val="clear" w:color="auto" w:fill="auto"/>
            <w:noWrap/>
            <w:vAlign w:val="center"/>
            <w:hideMark/>
          </w:tcPr>
          <w:p w:rsidR="008E62F6" w:rsidRPr="00783D6E" w:rsidRDefault="008E62F6" w:rsidP="006018BF"/>
        </w:tc>
        <w:tc>
          <w:tcPr>
            <w:tcW w:w="1588" w:type="pct"/>
            <w:tcBorders>
              <w:top w:val="nil"/>
              <w:left w:val="nil"/>
              <w:bottom w:val="single" w:sz="4" w:space="0" w:color="auto"/>
              <w:right w:val="single" w:sz="4" w:space="0" w:color="auto"/>
            </w:tcBorders>
            <w:shd w:val="clear" w:color="auto" w:fill="auto"/>
            <w:hideMark/>
          </w:tcPr>
          <w:p w:rsidR="008E62F6" w:rsidRPr="00783D6E" w:rsidRDefault="008E62F6" w:rsidP="006018BF">
            <w:pPr>
              <w:rPr>
                <w:b/>
                <w:bCs/>
              </w:rPr>
            </w:pPr>
            <w:r>
              <w:rPr>
                <w:b/>
                <w:bCs/>
              </w:rPr>
              <w:t>в том числе НДС</w:t>
            </w:r>
            <w:r w:rsidRPr="00783D6E">
              <w:rPr>
                <w:b/>
                <w:bCs/>
              </w:rPr>
              <w:t xml:space="preserve">: </w:t>
            </w:r>
          </w:p>
        </w:tc>
        <w:tc>
          <w:tcPr>
            <w:tcW w:w="3068" w:type="pct"/>
            <w:gridSpan w:val="4"/>
            <w:tcBorders>
              <w:top w:val="nil"/>
              <w:left w:val="nil"/>
              <w:bottom w:val="single" w:sz="4" w:space="0" w:color="auto"/>
              <w:right w:val="single" w:sz="4" w:space="0" w:color="auto"/>
            </w:tcBorders>
            <w:shd w:val="clear" w:color="auto" w:fill="auto"/>
            <w:noWrap/>
            <w:vAlign w:val="center"/>
            <w:hideMark/>
          </w:tcPr>
          <w:p w:rsidR="008E62F6" w:rsidRPr="00783D6E" w:rsidRDefault="008E62F6" w:rsidP="006018BF">
            <w:pPr>
              <w:jc w:val="center"/>
              <w:rPr>
                <w:b/>
                <w:bCs/>
              </w:rPr>
            </w:pPr>
            <w:r>
              <w:rPr>
                <w:b/>
                <w:bCs/>
              </w:rPr>
              <w:t xml:space="preserve">                                   </w:t>
            </w:r>
            <w:r w:rsidRPr="008E62F6">
              <w:rPr>
                <w:b/>
                <w:bCs/>
              </w:rPr>
              <w:t>166 906,60</w:t>
            </w:r>
          </w:p>
        </w:tc>
      </w:tr>
    </w:tbl>
    <w:p w:rsidR="00783D6E" w:rsidRPr="00783D6E" w:rsidRDefault="00783D6E" w:rsidP="00783D6E">
      <w:pPr>
        <w:rPr>
          <w:b/>
        </w:rPr>
        <w:sectPr w:rsidR="00783D6E" w:rsidRPr="00783D6E" w:rsidSect="00783D6E">
          <w:pgSz w:w="11906" w:h="16838"/>
          <w:pgMar w:top="1134" w:right="567" w:bottom="1276" w:left="1134" w:header="709" w:footer="709" w:gutter="0"/>
          <w:cols w:space="708"/>
          <w:docGrid w:linePitch="360"/>
        </w:sectPr>
      </w:pPr>
    </w:p>
    <w:p w:rsidR="00783D6E" w:rsidRPr="00783D6E" w:rsidRDefault="00783D6E" w:rsidP="00783D6E">
      <w:pPr>
        <w:rPr>
          <w:b/>
        </w:rPr>
      </w:pPr>
      <w:r w:rsidRPr="00783D6E">
        <w:rPr>
          <w:b/>
        </w:rPr>
        <w:lastRenderedPageBreak/>
        <w:t>Лот 3 - Проведение первичных и периодических медицинских осмотров работников АН ДОО «Алмазик» в г. Удачный</w:t>
      </w:r>
    </w:p>
    <w:tbl>
      <w:tblPr>
        <w:tblW w:w="0" w:type="auto"/>
        <w:tblLook w:val="04A0" w:firstRow="1" w:lastRow="0" w:firstColumn="1" w:lastColumn="0" w:noHBand="0" w:noVBand="1"/>
      </w:tblPr>
      <w:tblGrid>
        <w:gridCol w:w="416"/>
        <w:gridCol w:w="5208"/>
        <w:gridCol w:w="853"/>
        <w:gridCol w:w="641"/>
        <w:gridCol w:w="1192"/>
        <w:gridCol w:w="1885"/>
      </w:tblGrid>
      <w:tr w:rsidR="0055477D" w:rsidRPr="00063BBB" w:rsidTr="0073408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Наименование услуги</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Ед.изм.</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кол-во</w:t>
            </w:r>
          </w:p>
        </w:tc>
        <w:tc>
          <w:tcPr>
            <w:tcW w:w="0" w:type="auto"/>
            <w:tcBorders>
              <w:top w:val="single" w:sz="4" w:space="0" w:color="auto"/>
              <w:right w:val="single" w:sz="4" w:space="0" w:color="auto"/>
            </w:tcBorders>
            <w:shd w:val="clear" w:color="auto" w:fill="auto"/>
          </w:tcPr>
          <w:p w:rsidR="0055477D" w:rsidRPr="00063BBB" w:rsidRDefault="0055477D" w:rsidP="0073408E">
            <w:pPr>
              <w:spacing w:before="0"/>
              <w:jc w:val="center"/>
              <w:rPr>
                <w:rFonts w:eastAsia="Times New Roman"/>
                <w:sz w:val="20"/>
                <w:szCs w:val="18"/>
                <w:lang w:eastAsia="ru-RU"/>
              </w:rPr>
            </w:pPr>
          </w:p>
        </w:tc>
        <w:tc>
          <w:tcPr>
            <w:tcW w:w="0" w:type="auto"/>
            <w:tcBorders>
              <w:top w:val="single" w:sz="4" w:space="0" w:color="auto"/>
              <w:right w:val="single" w:sz="4" w:space="0" w:color="auto"/>
            </w:tcBorders>
            <w:shd w:val="clear" w:color="auto" w:fill="auto"/>
          </w:tcPr>
          <w:p w:rsidR="0055477D" w:rsidRPr="00063BBB" w:rsidRDefault="0055477D" w:rsidP="0073408E">
            <w:pPr>
              <w:spacing w:before="0"/>
              <w:jc w:val="center"/>
              <w:rPr>
                <w:rFonts w:eastAsia="Times New Roman"/>
                <w:sz w:val="20"/>
                <w:szCs w:val="18"/>
                <w:lang w:eastAsia="ru-RU"/>
              </w:rPr>
            </w:pPr>
          </w:p>
        </w:tc>
      </w:tr>
      <w:tr w:rsidR="0055477D" w:rsidRPr="00063BBB" w:rsidTr="0073408E">
        <w:trPr>
          <w:trHeight w:val="372"/>
        </w:trPr>
        <w:tc>
          <w:tcPr>
            <w:tcW w:w="0" w:type="auto"/>
            <w:vMerge/>
            <w:tcBorders>
              <w:top w:val="single" w:sz="4" w:space="0" w:color="auto"/>
              <w:left w:val="single" w:sz="4" w:space="0" w:color="auto"/>
              <w:bottom w:val="single" w:sz="4" w:space="0" w:color="000000"/>
              <w:right w:val="single" w:sz="4" w:space="0" w:color="auto"/>
            </w:tcBorders>
            <w:hideMark/>
          </w:tcPr>
          <w:p w:rsidR="0055477D" w:rsidRPr="00063BBB" w:rsidRDefault="0055477D" w:rsidP="0073408E">
            <w:pPr>
              <w:spacing w:before="0"/>
              <w:jc w:val="center"/>
              <w:rPr>
                <w:rFonts w:eastAsia="Times New Roman"/>
                <w:sz w:val="20"/>
                <w:szCs w:val="18"/>
                <w:lang w:eastAsia="ru-RU"/>
              </w:rPr>
            </w:pPr>
          </w:p>
        </w:tc>
        <w:tc>
          <w:tcPr>
            <w:tcW w:w="0" w:type="auto"/>
            <w:vMerge/>
            <w:tcBorders>
              <w:top w:val="single" w:sz="4" w:space="0" w:color="auto"/>
              <w:left w:val="single" w:sz="4" w:space="0" w:color="auto"/>
              <w:bottom w:val="single" w:sz="4" w:space="0" w:color="000000"/>
              <w:right w:val="single" w:sz="4" w:space="0" w:color="auto"/>
            </w:tcBorders>
            <w:hideMark/>
          </w:tcPr>
          <w:p w:rsidR="0055477D" w:rsidRPr="00063BBB" w:rsidRDefault="0055477D" w:rsidP="0073408E">
            <w:pPr>
              <w:spacing w:before="0"/>
              <w:jc w:val="center"/>
              <w:rPr>
                <w:rFonts w:eastAsia="Times New Roman"/>
                <w:sz w:val="20"/>
                <w:szCs w:val="18"/>
                <w:lang w:eastAsia="ru-RU"/>
              </w:rPr>
            </w:pPr>
          </w:p>
        </w:tc>
        <w:tc>
          <w:tcPr>
            <w:tcW w:w="0" w:type="auto"/>
            <w:vMerge/>
            <w:tcBorders>
              <w:top w:val="single" w:sz="4" w:space="0" w:color="auto"/>
              <w:left w:val="single" w:sz="4" w:space="0" w:color="auto"/>
              <w:bottom w:val="single" w:sz="4" w:space="0" w:color="000000"/>
              <w:right w:val="single" w:sz="4" w:space="0" w:color="auto"/>
            </w:tcBorders>
            <w:hideMark/>
          </w:tcPr>
          <w:p w:rsidR="0055477D" w:rsidRPr="00063BBB" w:rsidRDefault="0055477D" w:rsidP="0073408E">
            <w:pPr>
              <w:spacing w:before="0"/>
              <w:jc w:val="center"/>
              <w:rPr>
                <w:rFonts w:eastAsia="Times New Roman"/>
                <w:sz w:val="20"/>
                <w:szCs w:val="18"/>
                <w:lang w:eastAsia="ru-RU"/>
              </w:rPr>
            </w:pPr>
          </w:p>
        </w:tc>
        <w:tc>
          <w:tcPr>
            <w:tcW w:w="0" w:type="auto"/>
            <w:vMerge/>
            <w:tcBorders>
              <w:top w:val="single" w:sz="4" w:space="0" w:color="auto"/>
              <w:left w:val="single" w:sz="4" w:space="0" w:color="auto"/>
              <w:bottom w:val="single" w:sz="4" w:space="0" w:color="000000"/>
              <w:right w:val="single" w:sz="4" w:space="0" w:color="auto"/>
            </w:tcBorders>
            <w:hideMark/>
          </w:tcPr>
          <w:p w:rsidR="0055477D" w:rsidRPr="00063BBB" w:rsidRDefault="0055477D" w:rsidP="0073408E">
            <w:pPr>
              <w:spacing w:before="0"/>
              <w:jc w:val="center"/>
              <w:rPr>
                <w:rFonts w:eastAsia="Times New Roman"/>
                <w:sz w:val="20"/>
                <w:szCs w:val="18"/>
                <w:lang w:eastAsia="ru-RU"/>
              </w:rPr>
            </w:pP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Тариф с НДС (руб.)</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Итоговая стоимость в год с НДС (20%)</w:t>
            </w:r>
          </w:p>
        </w:tc>
      </w:tr>
      <w:tr w:rsidR="0055477D" w:rsidRPr="00063BBB" w:rsidTr="00063BBB">
        <w:trPr>
          <w:trHeight w:val="377"/>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 терапевта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275,22</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42 108,11</w:t>
            </w:r>
          </w:p>
        </w:tc>
      </w:tr>
      <w:tr w:rsidR="0055477D" w:rsidRPr="00063BBB" w:rsidTr="00063BBB">
        <w:trPr>
          <w:trHeight w:val="383"/>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врача-дерматовенеролога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117,99</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18 053,02</w:t>
            </w:r>
          </w:p>
        </w:tc>
      </w:tr>
      <w:tr w:rsidR="0055477D" w:rsidRPr="00063BBB" w:rsidTr="00063BBB">
        <w:trPr>
          <w:trHeight w:val="39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врача-психиатра-нарколога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224,18</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34 298,87</w:t>
            </w:r>
          </w:p>
        </w:tc>
      </w:tr>
      <w:tr w:rsidR="0055477D" w:rsidRPr="00063BBB" w:rsidTr="00063BBB">
        <w:trPr>
          <w:trHeight w:val="239"/>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врача-психиатра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197,66</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30 241,31</w:t>
            </w:r>
          </w:p>
        </w:tc>
      </w:tr>
      <w:tr w:rsidR="0055477D" w:rsidRPr="00063BBB" w:rsidTr="00063BBB">
        <w:trPr>
          <w:trHeight w:val="413"/>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врача-оториноларинголога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203,96</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31 205,76</w:t>
            </w:r>
          </w:p>
        </w:tc>
      </w:tr>
      <w:tr w:rsidR="0055477D" w:rsidRPr="00063BBB" w:rsidTr="00063BBB">
        <w:trPr>
          <w:trHeight w:val="420"/>
        </w:trPr>
        <w:tc>
          <w:tcPr>
            <w:tcW w:w="0" w:type="auto"/>
            <w:tcBorders>
              <w:top w:val="nil"/>
              <w:left w:val="single" w:sz="4" w:space="0" w:color="auto"/>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w:t>
            </w:r>
          </w:p>
        </w:tc>
        <w:tc>
          <w:tcPr>
            <w:tcW w:w="0" w:type="auto"/>
            <w:tcBorders>
              <w:top w:val="nil"/>
              <w:left w:val="nil"/>
              <w:bottom w:val="single" w:sz="4" w:space="0" w:color="auto"/>
              <w:right w:val="single" w:sz="4" w:space="0" w:color="auto"/>
            </w:tcBorders>
            <w:shd w:val="clear" w:color="000000" w:fill="FFFF00"/>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врача-офтальмолога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14</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355,30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4 974,15</w:t>
            </w:r>
          </w:p>
        </w:tc>
      </w:tr>
      <w:tr w:rsidR="0055477D" w:rsidRPr="00063BBB" w:rsidTr="00063BBB">
        <w:trPr>
          <w:trHeight w:val="255"/>
        </w:trPr>
        <w:tc>
          <w:tcPr>
            <w:tcW w:w="0" w:type="auto"/>
            <w:tcBorders>
              <w:top w:val="nil"/>
              <w:left w:val="single" w:sz="4" w:space="0" w:color="auto"/>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7</w:t>
            </w:r>
          </w:p>
        </w:tc>
        <w:tc>
          <w:tcPr>
            <w:tcW w:w="0" w:type="auto"/>
            <w:tcBorders>
              <w:top w:val="nil"/>
              <w:left w:val="nil"/>
              <w:bottom w:val="single" w:sz="4" w:space="0" w:color="auto"/>
              <w:right w:val="single" w:sz="4" w:space="0" w:color="auto"/>
            </w:tcBorders>
            <w:shd w:val="clear" w:color="000000" w:fill="FFFF00"/>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врача-хирурга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14</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103,29</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1 445,99</w:t>
            </w:r>
          </w:p>
        </w:tc>
      </w:tr>
      <w:tr w:rsidR="0055477D" w:rsidRPr="00063BBB" w:rsidTr="00063BBB">
        <w:trPr>
          <w:trHeight w:val="430"/>
        </w:trPr>
        <w:tc>
          <w:tcPr>
            <w:tcW w:w="0" w:type="auto"/>
            <w:tcBorders>
              <w:top w:val="nil"/>
              <w:left w:val="single" w:sz="4" w:space="0" w:color="auto"/>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8</w:t>
            </w:r>
          </w:p>
        </w:tc>
        <w:tc>
          <w:tcPr>
            <w:tcW w:w="0" w:type="auto"/>
            <w:tcBorders>
              <w:top w:val="nil"/>
              <w:left w:val="nil"/>
              <w:bottom w:val="single" w:sz="4" w:space="0" w:color="auto"/>
              <w:right w:val="single" w:sz="4" w:space="0" w:color="auto"/>
            </w:tcBorders>
            <w:shd w:val="clear" w:color="000000" w:fill="FFFF00"/>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врача-невролога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14</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310,41</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4 345,69</w:t>
            </w:r>
          </w:p>
        </w:tc>
      </w:tr>
      <w:tr w:rsidR="0055477D" w:rsidRPr="00063BBB" w:rsidTr="00063BBB">
        <w:trPr>
          <w:trHeight w:val="266"/>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Общий (клинический) анализ крови развернутый</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375,65</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57 473,78</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Взятие крови из пальца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66,71</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10 206,32</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Взятие крови из периферической вены</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61,61</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9 426,02</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Проведение реакции Вассермана (RW)</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175,51</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26 853,24</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Флюорография легких</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255,87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39 147,65</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Регистрация Электрокардиографии</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269,97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41 305,96</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Расшифрофка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239,29</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36 611,68</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Исследование уровня глюкозы в моче</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67,42</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10 315,57</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Анализ мочи общий</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179,83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27 513,38</w:t>
            </w:r>
          </w:p>
        </w:tc>
      </w:tr>
      <w:tr w:rsidR="0055477D" w:rsidRPr="00063BBB" w:rsidTr="00063BBB">
        <w:trPr>
          <w:trHeight w:val="219"/>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Исследование уровня холестерина в крови</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212,98</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32 585,33</w:t>
            </w:r>
          </w:p>
        </w:tc>
      </w:tr>
      <w:tr w:rsidR="0055477D" w:rsidRPr="00063BBB" w:rsidTr="00063BBB">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Исследование уровня глюкозы в крови</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225,97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34 573,53</w:t>
            </w:r>
          </w:p>
        </w:tc>
      </w:tr>
      <w:tr w:rsidR="0055477D" w:rsidRPr="00063BBB" w:rsidTr="00063BBB">
        <w:trPr>
          <w:trHeight w:val="227"/>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Исследование кала на простейшие яйца гельминтов</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151,80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23 224,85</w:t>
            </w:r>
          </w:p>
        </w:tc>
      </w:tr>
      <w:tr w:rsidR="0055477D" w:rsidRPr="00063BBB" w:rsidTr="00063BBB">
        <w:trPr>
          <w:trHeight w:val="415"/>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врача-гинеколога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293,84</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44 076,24</w:t>
            </w:r>
          </w:p>
        </w:tc>
      </w:tr>
      <w:tr w:rsidR="0055477D" w:rsidRPr="00063BBB" w:rsidTr="00063BBB">
        <w:trPr>
          <w:trHeight w:val="338"/>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Исследование на гонорею</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137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396,73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54 351,87</w:t>
            </w:r>
          </w:p>
        </w:tc>
      </w:tr>
      <w:tr w:rsidR="0055477D" w:rsidRPr="00063BBB" w:rsidTr="00063BBB">
        <w:trPr>
          <w:trHeight w:val="355"/>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Цитологическое исследование (на атипичные клетки)</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720,62</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108 092,97</w:t>
            </w:r>
          </w:p>
        </w:tc>
      </w:tr>
      <w:tr w:rsidR="0055477D" w:rsidRPr="00063BBB" w:rsidTr="00063BBB">
        <w:trPr>
          <w:trHeight w:val="276"/>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Микроскопическое исследование влагалищных мазков</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396,73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59 509,35</w:t>
            </w:r>
          </w:p>
        </w:tc>
      </w:tr>
      <w:tr w:rsidR="0055477D" w:rsidRPr="00063BBB" w:rsidTr="00063BBB">
        <w:trPr>
          <w:trHeight w:val="495"/>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врача-профпатолога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347,08</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52 061,31</w:t>
            </w:r>
          </w:p>
        </w:tc>
      </w:tr>
      <w:tr w:rsidR="0055477D" w:rsidRPr="00063BBB" w:rsidTr="00063BBB">
        <w:trPr>
          <w:trHeight w:val="495"/>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Профилактический прием (осмотр, консультация) врача-стоматолога</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153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174,97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26 770,53</w:t>
            </w:r>
          </w:p>
        </w:tc>
      </w:tr>
      <w:tr w:rsidR="0055477D" w:rsidRPr="00063BBB" w:rsidTr="00063BBB">
        <w:trPr>
          <w:trHeight w:val="265"/>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Маммография</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57</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1357,70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77 388,99</w:t>
            </w:r>
          </w:p>
        </w:tc>
      </w:tr>
      <w:tr w:rsidR="0055477D" w:rsidRPr="00063BBB" w:rsidTr="00063BBB">
        <w:trPr>
          <w:trHeight w:val="694"/>
        </w:trPr>
        <w:tc>
          <w:tcPr>
            <w:tcW w:w="0" w:type="auto"/>
            <w:tcBorders>
              <w:top w:val="nil"/>
              <w:left w:val="single" w:sz="4" w:space="0" w:color="auto"/>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28</w:t>
            </w:r>
          </w:p>
        </w:tc>
        <w:tc>
          <w:tcPr>
            <w:tcW w:w="0" w:type="auto"/>
            <w:tcBorders>
              <w:top w:val="nil"/>
              <w:left w:val="nil"/>
              <w:bottom w:val="single" w:sz="4" w:space="0" w:color="auto"/>
              <w:right w:val="single" w:sz="4" w:space="0" w:color="auto"/>
            </w:tcBorders>
            <w:shd w:val="clear" w:color="000000" w:fill="FFFF00"/>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 xml:space="preserve">Бактериологическое </w:t>
            </w:r>
            <w:r w:rsidR="0073408E" w:rsidRPr="00063BBB">
              <w:rPr>
                <w:rFonts w:eastAsia="Times New Roman"/>
                <w:sz w:val="20"/>
                <w:szCs w:val="18"/>
                <w:lang w:eastAsia="ru-RU"/>
              </w:rPr>
              <w:t>исследование слизи</w:t>
            </w:r>
            <w:r w:rsidRPr="00063BBB">
              <w:rPr>
                <w:rFonts w:eastAsia="Times New Roman"/>
                <w:sz w:val="20"/>
                <w:szCs w:val="18"/>
                <w:lang w:eastAsia="ru-RU"/>
              </w:rPr>
              <w:t xml:space="preserve"> с миндалин и задней стенки глотки на аэробные и факультативно-анаэробные микроорганизмы</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493,60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6 416,78</w:t>
            </w:r>
          </w:p>
        </w:tc>
      </w:tr>
      <w:tr w:rsidR="0055477D" w:rsidRPr="00063BBB" w:rsidTr="00063BBB">
        <w:trPr>
          <w:trHeight w:val="691"/>
        </w:trPr>
        <w:tc>
          <w:tcPr>
            <w:tcW w:w="0" w:type="auto"/>
            <w:tcBorders>
              <w:top w:val="nil"/>
              <w:left w:val="single" w:sz="4" w:space="0" w:color="auto"/>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29</w:t>
            </w:r>
          </w:p>
        </w:tc>
        <w:tc>
          <w:tcPr>
            <w:tcW w:w="0" w:type="auto"/>
            <w:tcBorders>
              <w:top w:val="nil"/>
              <w:left w:val="nil"/>
              <w:bottom w:val="single" w:sz="4" w:space="0" w:color="auto"/>
              <w:right w:val="single" w:sz="4" w:space="0" w:color="auto"/>
            </w:tcBorders>
            <w:shd w:val="clear" w:color="000000" w:fill="FFFF00"/>
            <w:vAlign w:val="center"/>
            <w:hideMark/>
          </w:tcPr>
          <w:p w:rsidR="0055477D" w:rsidRPr="00063BBB" w:rsidRDefault="0055477D" w:rsidP="00063BBB">
            <w:pPr>
              <w:spacing w:before="0"/>
              <w:jc w:val="left"/>
              <w:rPr>
                <w:rFonts w:eastAsia="Times New Roman"/>
                <w:sz w:val="20"/>
                <w:szCs w:val="18"/>
                <w:lang w:eastAsia="ru-RU"/>
              </w:rPr>
            </w:pPr>
            <w:r w:rsidRPr="00063BBB">
              <w:rPr>
                <w:rFonts w:eastAsia="Times New Roman"/>
                <w:sz w:val="20"/>
                <w:szCs w:val="18"/>
                <w:lang w:eastAsia="ru-RU"/>
              </w:rPr>
              <w:t>Бактериологическое исследование смывов из околоносовых полостей на аэробные и факультативно-анаэробные микроорганизмы</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чел</w:t>
            </w:r>
          </w:p>
        </w:tc>
        <w:tc>
          <w:tcPr>
            <w:tcW w:w="0" w:type="auto"/>
            <w:tcBorders>
              <w:top w:val="nil"/>
              <w:left w:val="nil"/>
              <w:bottom w:val="single" w:sz="4" w:space="0" w:color="auto"/>
              <w:right w:val="single" w:sz="4" w:space="0" w:color="auto"/>
            </w:tcBorders>
            <w:shd w:val="clear" w:color="000000" w:fill="FFFF00"/>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13</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493,60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r w:rsidRPr="00063BBB">
              <w:rPr>
                <w:rFonts w:eastAsia="Times New Roman"/>
                <w:sz w:val="20"/>
                <w:szCs w:val="18"/>
                <w:lang w:eastAsia="ru-RU"/>
              </w:rPr>
              <w:t>6 416,78</w:t>
            </w:r>
          </w:p>
        </w:tc>
      </w:tr>
      <w:tr w:rsidR="0055477D" w:rsidRPr="00063BBB" w:rsidTr="0073408E">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sz w:val="20"/>
                <w:szCs w:val="18"/>
                <w:lang w:eastAsia="ru-RU"/>
              </w:rPr>
            </w:pP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b/>
                <w:bCs/>
                <w:sz w:val="20"/>
                <w:szCs w:val="18"/>
                <w:lang w:eastAsia="ru-RU"/>
              </w:rPr>
            </w:pPr>
            <w:r w:rsidRPr="00063BBB">
              <w:rPr>
                <w:rFonts w:eastAsia="Times New Roman"/>
                <w:b/>
                <w:bCs/>
                <w:sz w:val="20"/>
                <w:szCs w:val="18"/>
                <w:lang w:eastAsia="ru-RU"/>
              </w:rPr>
              <w:t>ИТОГО</w:t>
            </w: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b/>
                <w:bCs/>
                <w:sz w:val="20"/>
                <w:szCs w:val="18"/>
                <w:lang w:eastAsia="ru-RU"/>
              </w:rPr>
            </w:pPr>
          </w:p>
        </w:tc>
        <w:tc>
          <w:tcPr>
            <w:tcW w:w="0" w:type="auto"/>
            <w:tcBorders>
              <w:top w:val="nil"/>
              <w:left w:val="nil"/>
              <w:bottom w:val="single" w:sz="4" w:space="0" w:color="auto"/>
              <w:right w:val="single" w:sz="4" w:space="0" w:color="auto"/>
            </w:tcBorders>
            <w:shd w:val="clear" w:color="auto" w:fill="auto"/>
            <w:hideMark/>
          </w:tcPr>
          <w:p w:rsidR="0055477D" w:rsidRPr="00063BBB" w:rsidRDefault="0055477D" w:rsidP="0073408E">
            <w:pPr>
              <w:spacing w:before="0"/>
              <w:jc w:val="center"/>
              <w:rPr>
                <w:rFonts w:eastAsia="Times New Roman"/>
                <w:b/>
                <w:bCs/>
                <w:sz w:val="20"/>
                <w:szCs w:val="18"/>
                <w:lang w:eastAsia="ru-RU"/>
              </w:rPr>
            </w:pPr>
            <w:r w:rsidRPr="00063BBB">
              <w:rPr>
                <w:rFonts w:eastAsia="Times New Roman"/>
                <w:b/>
                <w:bCs/>
                <w:sz w:val="20"/>
                <w:szCs w:val="18"/>
                <w:lang w:eastAsia="ru-RU"/>
              </w:rPr>
              <w:t>210</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r w:rsidRPr="00063BBB">
              <w:rPr>
                <w:rFonts w:eastAsia="Times New Roman"/>
                <w:b/>
                <w:bCs/>
                <w:sz w:val="20"/>
                <w:szCs w:val="18"/>
                <w:lang w:eastAsia="ru-RU"/>
              </w:rPr>
              <w:t>950 995,03</w:t>
            </w:r>
          </w:p>
        </w:tc>
      </w:tr>
      <w:tr w:rsidR="0055477D" w:rsidRPr="00063BBB" w:rsidTr="0073408E">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sz w:val="20"/>
                <w:szCs w:val="18"/>
                <w:lang w:eastAsia="ru-RU"/>
              </w:rPr>
            </w:pP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r w:rsidRPr="00063BBB">
              <w:rPr>
                <w:rFonts w:eastAsia="Times New Roman"/>
                <w:b/>
                <w:bCs/>
                <w:sz w:val="20"/>
                <w:szCs w:val="18"/>
                <w:lang w:eastAsia="ru-RU"/>
              </w:rPr>
              <w:t>в том числе НДС:</w:t>
            </w: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p>
        </w:tc>
        <w:tc>
          <w:tcPr>
            <w:tcW w:w="0" w:type="auto"/>
            <w:tcBorders>
              <w:top w:val="nil"/>
              <w:left w:val="nil"/>
              <w:bottom w:val="single" w:sz="4" w:space="0" w:color="auto"/>
              <w:right w:val="single" w:sz="4" w:space="0" w:color="auto"/>
            </w:tcBorders>
            <w:shd w:val="clear" w:color="auto" w:fill="auto"/>
            <w:noWrap/>
            <w:hideMark/>
          </w:tcPr>
          <w:p w:rsidR="0055477D" w:rsidRPr="00063BBB" w:rsidRDefault="0055477D" w:rsidP="0073408E">
            <w:pPr>
              <w:spacing w:before="0"/>
              <w:jc w:val="center"/>
              <w:rPr>
                <w:rFonts w:eastAsia="Times New Roman"/>
                <w:b/>
                <w:bCs/>
                <w:sz w:val="20"/>
                <w:szCs w:val="18"/>
                <w:lang w:eastAsia="ru-RU"/>
              </w:rPr>
            </w:pPr>
            <w:r w:rsidRPr="00063BBB">
              <w:rPr>
                <w:rFonts w:eastAsia="Times New Roman"/>
                <w:b/>
                <w:bCs/>
                <w:sz w:val="20"/>
                <w:szCs w:val="18"/>
                <w:lang w:eastAsia="ru-RU"/>
              </w:rPr>
              <w:t>158 499,17</w:t>
            </w:r>
          </w:p>
        </w:tc>
      </w:tr>
    </w:tbl>
    <w:p w:rsidR="00783D6E" w:rsidRPr="00783D6E" w:rsidRDefault="00783D6E" w:rsidP="00783D6E">
      <w:pPr>
        <w:sectPr w:rsidR="00783D6E" w:rsidRPr="00783D6E" w:rsidSect="00783D6E">
          <w:pgSz w:w="11906" w:h="16838"/>
          <w:pgMar w:top="1134" w:right="567" w:bottom="1276"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26587D" w:rsidRPr="006572B8" w:rsidTr="008C64A5">
        <w:trPr>
          <w:cantSplit/>
        </w:trPr>
        <w:tc>
          <w:tcPr>
            <w:tcW w:w="993"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984"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394" w:type="dxa"/>
            <w:gridSpan w:val="3"/>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26587D" w:rsidRPr="006572B8" w:rsidTr="008C64A5">
        <w:trPr>
          <w:cantSplit/>
        </w:trPr>
        <w:tc>
          <w:tcPr>
            <w:tcW w:w="993"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984"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418"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559"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4366" w:type="dxa"/>
            <w:vMerge/>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p>
        </w:tc>
      </w:tr>
      <w:tr w:rsidR="0026587D" w:rsidRPr="006572B8" w:rsidTr="008C64A5">
        <w:tc>
          <w:tcPr>
            <w:tcW w:w="993" w:type="dxa"/>
          </w:tcPr>
          <w:p w:rsidR="0026587D" w:rsidRDefault="0026587D" w:rsidP="006F3DA5">
            <w:pPr>
              <w:pStyle w:val="30"/>
              <w:spacing w:before="40" w:after="40" w:line="240" w:lineRule="auto"/>
              <w:jc w:val="center"/>
              <w:rPr>
                <w:sz w:val="18"/>
                <w:szCs w:val="18"/>
                <w:lang w:eastAsia="ru-RU"/>
              </w:rPr>
            </w:pPr>
            <w:r>
              <w:rPr>
                <w:sz w:val="18"/>
                <w:szCs w:val="18"/>
                <w:lang w:eastAsia="ru-RU"/>
              </w:rPr>
              <w:t>1.</w:t>
            </w:r>
          </w:p>
        </w:tc>
        <w:tc>
          <w:tcPr>
            <w:tcW w:w="1984" w:type="dxa"/>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6587D" w:rsidRPr="00272F78" w:rsidRDefault="0026587D" w:rsidP="006F3DA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sidR="00C56DB1">
              <w:rPr>
                <w:sz w:val="18"/>
                <w:szCs w:val="18"/>
                <w:lang w:eastAsia="ru-RU"/>
              </w:rPr>
              <w:t>заявки</w:t>
            </w:r>
          </w:p>
        </w:tc>
        <w:tc>
          <w:tcPr>
            <w:tcW w:w="1559" w:type="dxa"/>
          </w:tcPr>
          <w:p w:rsidR="0026587D" w:rsidRDefault="0026587D" w:rsidP="006F3DA5">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tcPr>
          <w:p w:rsidR="0026587D" w:rsidRDefault="0026587D" w:rsidP="006F3DA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rsidR="0026587D" w:rsidRPr="00F92971" w:rsidRDefault="0026587D" w:rsidP="006F3DA5">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Pr="00F92971">
              <w:rPr>
                <w:sz w:val="18"/>
                <w:szCs w:val="18"/>
                <w:lang w:eastAsia="ru-RU"/>
              </w:rPr>
              <w:t xml:space="preserve"> = 0,</w:t>
            </w:r>
            <w:r>
              <w:rPr>
                <w:sz w:val="18"/>
                <w:szCs w:val="18"/>
                <w:lang w:eastAsia="ru-RU"/>
              </w:rPr>
              <w:t>4</w:t>
            </w:r>
            <w:r w:rsidRPr="00F92971">
              <w:rPr>
                <w:sz w:val="18"/>
                <w:szCs w:val="18"/>
                <w:lang w:eastAsia="ru-RU"/>
              </w:rPr>
              <w:t>0</w:t>
            </w:r>
          </w:p>
        </w:tc>
        <w:tc>
          <w:tcPr>
            <w:tcW w:w="1843" w:type="dxa"/>
          </w:tcPr>
          <w:p w:rsidR="0026587D" w:rsidRPr="00F92971" w:rsidRDefault="0026587D" w:rsidP="006F3DA5">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10</w:t>
            </w:r>
            <w:r w:rsidRPr="00F92971">
              <w:rPr>
                <w:sz w:val="18"/>
                <w:szCs w:val="18"/>
                <w:lang w:eastAsia="ru-RU"/>
              </w:rPr>
              <w:t>).</w:t>
            </w:r>
          </w:p>
        </w:tc>
        <w:tc>
          <w:tcPr>
            <w:tcW w:w="4366" w:type="dxa"/>
          </w:tcPr>
          <w:p w:rsidR="0026587D" w:rsidRPr="00F92971" w:rsidRDefault="0026587D" w:rsidP="006F3DA5">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rsidR="0026587D" w:rsidRPr="00D1368E" w:rsidRDefault="0026587D" w:rsidP="006F3DA5">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,i</w:t>
            </w:r>
            <w:r w:rsidRPr="00D1368E">
              <w:rPr>
                <w:sz w:val="20"/>
                <w:lang w:val="en-US"/>
              </w:rPr>
              <w:t xml:space="preserve"> = Ni/Nma</w:t>
            </w:r>
            <w:r w:rsidRPr="00D1368E">
              <w:rPr>
                <w:sz w:val="20"/>
              </w:rPr>
              <w:t>х</w:t>
            </w:r>
            <w:r w:rsidRPr="00D1368E">
              <w:rPr>
                <w:sz w:val="20"/>
                <w:lang w:val="en-US"/>
              </w:rPr>
              <w:t>*5</w:t>
            </w:r>
          </w:p>
          <w:p w:rsidR="0026587D" w:rsidRPr="00D1368E" w:rsidRDefault="0026587D" w:rsidP="006F3DA5">
            <w:pPr>
              <w:ind w:left="-80"/>
              <w:rPr>
                <w:sz w:val="20"/>
                <w:lang w:val="en-US"/>
              </w:rPr>
            </w:pPr>
            <w:r w:rsidRPr="00D1368E">
              <w:rPr>
                <w:sz w:val="20"/>
              </w:rPr>
              <w:t>где</w:t>
            </w:r>
            <w:r w:rsidRPr="00D1368E">
              <w:rPr>
                <w:sz w:val="20"/>
                <w:lang w:val="en-US"/>
              </w:rPr>
              <w:t>:</w:t>
            </w:r>
          </w:p>
          <w:p w:rsidR="0026587D" w:rsidRPr="00F92971" w:rsidRDefault="0026587D" w:rsidP="006F3DA5">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Успешный опыт выполнения поставок продукции, аналогичной предмету закупки</w:t>
            </w:r>
            <w:r w:rsidRPr="00F92971">
              <w:rPr>
                <w:sz w:val="18"/>
                <w:szCs w:val="18"/>
                <w:lang w:eastAsia="ru-RU"/>
              </w:rPr>
              <w:t>» в баллах.</w:t>
            </w:r>
          </w:p>
          <w:p w:rsidR="0026587D" w:rsidRPr="00D1368E" w:rsidRDefault="0026587D" w:rsidP="006F3DA5">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26587D" w:rsidRPr="00D1368E" w:rsidRDefault="0026587D" w:rsidP="006F3DA5">
            <w:pPr>
              <w:ind w:left="-80"/>
              <w:rPr>
                <w:sz w:val="20"/>
              </w:rPr>
            </w:pPr>
            <w:r w:rsidRPr="00D1368E">
              <w:rPr>
                <w:sz w:val="20"/>
              </w:rPr>
              <w:lastRenderedPageBreak/>
              <w:t>Nmaх – максимальное оцениваемое количество исполненных договоров и актов приема-передачи к ним (равное 10);</w:t>
            </w:r>
          </w:p>
          <w:p w:rsidR="0026587D" w:rsidRPr="00F92971" w:rsidRDefault="0026587D" w:rsidP="006F3DA5">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rsidR="0026587D" w:rsidRPr="00D1368E" w:rsidRDefault="0026587D" w:rsidP="006F3DA5">
            <w:pPr>
              <w:ind w:left="-80"/>
              <w:rPr>
                <w:sz w:val="20"/>
              </w:rPr>
            </w:pPr>
            <w:r w:rsidRPr="00D1368E">
              <w:rPr>
                <w:sz w:val="20"/>
              </w:rPr>
              <w:t xml:space="preserve">В случае если в составе заявки участника представлено более 10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rsidR="0026587D" w:rsidRPr="00F92971" w:rsidRDefault="0026587D" w:rsidP="006F3DA5">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26587D" w:rsidRPr="006572B8" w:rsidTr="008C64A5">
        <w:tc>
          <w:tcPr>
            <w:tcW w:w="993" w:type="dxa"/>
          </w:tcPr>
          <w:p w:rsidR="0026587D" w:rsidRPr="006572B8" w:rsidRDefault="0026587D" w:rsidP="006F3DA5">
            <w:pPr>
              <w:pStyle w:val="30"/>
              <w:spacing w:before="40" w:after="40" w:line="240" w:lineRule="auto"/>
              <w:jc w:val="center"/>
              <w:rPr>
                <w:sz w:val="18"/>
                <w:szCs w:val="18"/>
                <w:lang w:eastAsia="ru-RU"/>
              </w:rPr>
            </w:pPr>
            <w:r>
              <w:rPr>
                <w:sz w:val="18"/>
                <w:szCs w:val="18"/>
                <w:lang w:eastAsia="ru-RU"/>
              </w:rPr>
              <w:lastRenderedPageBreak/>
              <w:t>2.</w:t>
            </w:r>
          </w:p>
        </w:tc>
        <w:tc>
          <w:tcPr>
            <w:tcW w:w="1984" w:type="dxa"/>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6587D" w:rsidRPr="006572B8" w:rsidRDefault="0026587D" w:rsidP="006F3DA5">
            <w:pPr>
              <w:pStyle w:val="30"/>
              <w:spacing w:before="40" w:after="40" w:line="240" w:lineRule="auto"/>
              <w:jc w:val="center"/>
              <w:rPr>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sidR="00C56DB1">
              <w:rPr>
                <w:sz w:val="18"/>
                <w:szCs w:val="18"/>
                <w:lang w:eastAsia="ru-RU"/>
              </w:rPr>
              <w:t>заявки</w:t>
            </w:r>
          </w:p>
        </w:tc>
        <w:tc>
          <w:tcPr>
            <w:tcW w:w="1559" w:type="dxa"/>
            <w:tcBorders>
              <w:right w:val="single" w:sz="4" w:space="0" w:color="auto"/>
            </w:tcBorders>
          </w:tcPr>
          <w:p w:rsidR="0026587D" w:rsidRPr="00C37223" w:rsidRDefault="0026587D" w:rsidP="006F3DA5">
            <w:pPr>
              <w:pStyle w:val="30"/>
              <w:spacing w:before="40" w:after="40" w:line="240" w:lineRule="auto"/>
              <w:jc w:val="center"/>
              <w:rPr>
                <w:b/>
                <w:sz w:val="18"/>
                <w:szCs w:val="18"/>
                <w:lang w:eastAsia="ru-RU"/>
              </w:rPr>
            </w:pP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предмету </w:t>
            </w:r>
            <w:r>
              <w:rPr>
                <w:b/>
                <w:sz w:val="18"/>
                <w:szCs w:val="18"/>
                <w:lang w:eastAsia="ru-RU"/>
              </w:rPr>
              <w:t>закупки</w:t>
            </w:r>
          </w:p>
        </w:tc>
        <w:tc>
          <w:tcPr>
            <w:tcW w:w="1417" w:type="dxa"/>
            <w:tcBorders>
              <w:left w:val="single" w:sz="4" w:space="0" w:color="auto"/>
              <w:right w:val="single" w:sz="4" w:space="0" w:color="auto"/>
            </w:tcBorders>
          </w:tcPr>
          <w:p w:rsidR="0026587D" w:rsidRPr="006572B8" w:rsidRDefault="0026587D" w:rsidP="006F3DA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rsidR="0026587D" w:rsidRPr="008C19A9" w:rsidRDefault="0026587D" w:rsidP="006F3DA5">
            <w:pPr>
              <w:pStyle w:val="30"/>
              <w:spacing w:before="40" w:after="40" w:line="240" w:lineRule="auto"/>
              <w:jc w:val="center"/>
              <w:rPr>
                <w:sz w:val="18"/>
                <w:szCs w:val="18"/>
                <w:highlight w:val="yellow"/>
                <w:lang w:eastAsia="ru-RU"/>
              </w:rPr>
            </w:pPr>
            <w:r w:rsidRPr="00FA7B40">
              <w:rPr>
                <w:sz w:val="18"/>
                <w:szCs w:val="18"/>
                <w:lang w:eastAsia="ru-RU"/>
              </w:rPr>
              <w:t>В</w:t>
            </w:r>
            <w:r>
              <w:rPr>
                <w:sz w:val="18"/>
                <w:szCs w:val="18"/>
                <w:vertAlign w:val="subscript"/>
                <w:lang w:eastAsia="ru-RU"/>
              </w:rPr>
              <w:t>2</w:t>
            </w:r>
            <w:r w:rsidRPr="00FA7B40">
              <w:rPr>
                <w:sz w:val="18"/>
                <w:szCs w:val="18"/>
                <w:lang w:eastAsia="ru-RU"/>
              </w:rPr>
              <w:t xml:space="preserve"> = 0,</w:t>
            </w:r>
            <w:r>
              <w:rPr>
                <w:sz w:val="18"/>
                <w:szCs w:val="18"/>
                <w:lang w:eastAsia="ru-RU"/>
              </w:rPr>
              <w:t>4</w:t>
            </w:r>
            <w:r w:rsidRPr="00FA7B40">
              <w:rPr>
                <w:sz w:val="18"/>
                <w:szCs w:val="18"/>
                <w:lang w:eastAsia="ru-RU"/>
              </w:rPr>
              <w:t>0</w:t>
            </w:r>
          </w:p>
        </w:tc>
        <w:tc>
          <w:tcPr>
            <w:tcW w:w="1843" w:type="dxa"/>
            <w:tcBorders>
              <w:left w:val="single" w:sz="4" w:space="0" w:color="auto"/>
              <w:right w:val="single" w:sz="4" w:space="0" w:color="auto"/>
            </w:tcBorders>
          </w:tcPr>
          <w:p w:rsidR="0026587D" w:rsidRPr="00FA7B40" w:rsidRDefault="0026587D" w:rsidP="006F3DA5">
            <w:pPr>
              <w:pStyle w:val="30"/>
              <w:spacing w:before="40" w:after="40" w:line="240" w:lineRule="auto"/>
              <w:jc w:val="center"/>
              <w:rPr>
                <w:sz w:val="18"/>
                <w:szCs w:val="18"/>
                <w:lang w:eastAsia="ru-RU"/>
              </w:rPr>
            </w:pPr>
            <w:r w:rsidRPr="00F92971">
              <w:rPr>
                <w:sz w:val="18"/>
                <w:szCs w:val="18"/>
                <w:lang w:eastAsia="ru-RU"/>
              </w:rPr>
              <w:t xml:space="preserve">Чем выше </w:t>
            </w:r>
            <w:r w:rsidRPr="00FA7B40">
              <w:rPr>
                <w:sz w:val="18"/>
                <w:szCs w:val="18"/>
                <w:lang w:eastAsia="ru-RU"/>
              </w:rPr>
              <w:t>количество сотрудников требуемой квалификации, имеющих опыт оказания услуг, аналогичных закупки,</w:t>
            </w:r>
            <w:r w:rsidRPr="00F92971">
              <w:rPr>
                <w:sz w:val="18"/>
                <w:szCs w:val="18"/>
                <w:lang w:eastAsia="ru-RU"/>
              </w:rPr>
              <w:t xml:space="preserve"> тем лучше заявка.</w:t>
            </w:r>
          </w:p>
        </w:tc>
        <w:tc>
          <w:tcPr>
            <w:tcW w:w="4366" w:type="dxa"/>
            <w:tcBorders>
              <w:left w:val="single" w:sz="4" w:space="0" w:color="auto"/>
            </w:tcBorders>
          </w:tcPr>
          <w:p w:rsidR="0026587D" w:rsidRPr="00F92971" w:rsidRDefault="0026587D" w:rsidP="006F3DA5">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w:t>
            </w:r>
            <w:r>
              <w:rPr>
                <w:b/>
                <w:sz w:val="18"/>
                <w:szCs w:val="18"/>
                <w:lang w:eastAsia="ru-RU"/>
              </w:rPr>
              <w:t>закупки</w:t>
            </w:r>
            <w:r w:rsidRPr="00F92971">
              <w:rPr>
                <w:sz w:val="18"/>
                <w:szCs w:val="18"/>
                <w:lang w:eastAsia="ru-RU"/>
              </w:rPr>
              <w:t>» (по методу «Математическая формула», Тип 1):</w:t>
            </w:r>
          </w:p>
          <w:p w:rsidR="0026587D" w:rsidRPr="00493463" w:rsidRDefault="00C34950" w:rsidP="006F3DA5">
            <w:pPr>
              <w:pStyle w:val="21"/>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r>
                    <w:rPr>
                      <w:rFonts w:ascii="Cambria Math" w:hAnsi="Cambria Math"/>
                      <w:sz w:val="18"/>
                      <w:szCs w:val="18"/>
                      <w:lang w:val="en-US" w:eastAsia="ru-RU"/>
                    </w:rPr>
                    <m:t>,i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sSub>
                    <m:sSubPr>
                      <m:ctrlPr>
                        <w:rPr>
                          <w:rFonts w:ascii="Cambria Math" w:hAnsi="Cambria Math"/>
                          <w:sz w:val="18"/>
                          <w:szCs w:val="18"/>
                          <w:lang w:eastAsia="ru-RU"/>
                        </w:rPr>
                      </m:ctrlPr>
                    </m:sSubPr>
                    <m:e>
                      <m:r>
                        <m:rPr>
                          <m:sty m:val="p"/>
                        </m:rPr>
                        <w:rPr>
                          <w:rFonts w:ascii="Cambria Math" w:hAnsi="Cambria Math"/>
                          <w:sz w:val="18"/>
                          <w:szCs w:val="18"/>
                          <w:lang w:eastAsia="ru-RU"/>
                        </w:rPr>
                        <m:t>СТ</m:t>
                      </m:r>
                    </m:e>
                    <m:sub>
                      <m:r>
                        <m:rPr>
                          <m:sty m:val="p"/>
                        </m:rPr>
                        <w:rPr>
                          <w:rFonts w:ascii="Cambria Math" w:hAnsi="Cambria Math"/>
                          <w:sz w:val="18"/>
                          <w:szCs w:val="18"/>
                          <w:lang w:eastAsia="ru-RU"/>
                        </w:rPr>
                        <m:t>ПРЕД.</m:t>
                      </m:r>
                    </m:sub>
                  </m:sSub>
                </m:num>
                <m:den>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den>
              </m:f>
              <m:r>
                <m:rPr>
                  <m:sty m:val="p"/>
                </m:rPr>
                <w:rPr>
                  <w:rFonts w:ascii="Cambria Math" w:hAnsi="Cambria Math"/>
                  <w:sz w:val="18"/>
                  <w:szCs w:val="18"/>
                  <w:lang w:eastAsia="ru-RU"/>
                </w:rPr>
                <m:t>×5,</m:t>
              </m:r>
            </m:oMath>
          </w:p>
          <w:p w:rsidR="0026587D" w:rsidRPr="008209CF" w:rsidRDefault="0026587D" w:rsidP="006F3DA5">
            <w:pPr>
              <w:pStyle w:val="21"/>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w:t>
            </w:r>
            <w:r w:rsidRPr="008209CF">
              <w:rPr>
                <w:sz w:val="18"/>
                <w:szCs w:val="18"/>
                <w:vertAlign w:val="subscript"/>
                <w:lang w:eastAsia="ru-RU"/>
              </w:rPr>
              <w:t>,</w:t>
            </w:r>
            <w:r>
              <w:rPr>
                <w:sz w:val="18"/>
                <w:szCs w:val="18"/>
                <w:vertAlign w:val="subscript"/>
                <w:lang w:val="en-US" w:eastAsia="ru-RU"/>
              </w:rPr>
              <w:t>i</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предмету </w:t>
            </w:r>
            <w:r>
              <w:rPr>
                <w:b/>
                <w:sz w:val="18"/>
                <w:szCs w:val="18"/>
                <w:lang w:eastAsia="ru-RU"/>
              </w:rPr>
              <w:t>закупки</w:t>
            </w:r>
            <w:r w:rsidRPr="008209CF">
              <w:rPr>
                <w:sz w:val="18"/>
                <w:szCs w:val="18"/>
                <w:lang w:eastAsia="ru-RU"/>
              </w:rPr>
              <w:t>» в баллах;</w:t>
            </w:r>
          </w:p>
          <w:p w:rsidR="0026587D" w:rsidRPr="00A072ED" w:rsidRDefault="0026587D" w:rsidP="006F3DA5">
            <w:pPr>
              <w:pStyle w:val="21"/>
              <w:tabs>
                <w:tab w:val="left" w:pos="742"/>
                <w:tab w:val="left" w:pos="1167"/>
              </w:tabs>
              <w:spacing w:before="0" w:line="240" w:lineRule="auto"/>
              <w:ind w:left="0"/>
              <w:jc w:val="left"/>
              <w:rPr>
                <w:sz w:val="18"/>
                <w:szCs w:val="18"/>
                <w:lang w:eastAsia="ru-RU"/>
              </w:rPr>
            </w:pPr>
            <m:oMath>
              <m:r>
                <m:rPr>
                  <m:sty m:val="p"/>
                </m:rPr>
                <w:rPr>
                  <w:rFonts w:ascii="Cambria Math" w:hAnsi="Cambria Math"/>
                  <w:sz w:val="18"/>
                  <w:szCs w:val="18"/>
                  <w:lang w:eastAsia="ru-RU"/>
                </w:rPr>
                <m:t>СТ</m:t>
              </m:r>
            </m:oMath>
            <w:r w:rsidRPr="00FA7B40">
              <w:rPr>
                <w:i/>
                <w:sz w:val="18"/>
                <w:szCs w:val="18"/>
                <w:vertAlign w:val="subscript"/>
                <w:lang w:eastAsia="ru-RU"/>
              </w:rPr>
              <w:t xml:space="preserve"> </w:t>
            </w:r>
            <w:r w:rsidRPr="00493463">
              <w:rPr>
                <w:i/>
                <w:sz w:val="18"/>
                <w:szCs w:val="18"/>
                <w:vertAlign w:val="subscript"/>
                <w:lang w:val="en-US" w:eastAsia="ru-RU"/>
              </w:rPr>
              <w:t>i</w:t>
            </w:r>
            <w:r w:rsidRPr="00A072ED">
              <w:rPr>
                <w:sz w:val="18"/>
                <w:szCs w:val="18"/>
                <w:lang w:eastAsia="ru-RU"/>
              </w:rPr>
              <w:tab/>
              <w:t>–</w:t>
            </w:r>
            <w:r w:rsidRPr="00A072ED">
              <w:rPr>
                <w:sz w:val="18"/>
                <w:szCs w:val="18"/>
                <w:lang w:eastAsia="ru-RU"/>
              </w:rPr>
              <w:tab/>
              <w:t xml:space="preserve">величина </w:t>
            </w:r>
            <w:r w:rsidRPr="00F92971">
              <w:rPr>
                <w:sz w:val="18"/>
                <w:szCs w:val="18"/>
                <w:lang w:eastAsia="ru-RU"/>
              </w:rPr>
              <w:t xml:space="preserve">оцениваемого </w:t>
            </w:r>
            <w:r>
              <w:rPr>
                <w:sz w:val="18"/>
                <w:szCs w:val="18"/>
                <w:lang w:eastAsia="ru-RU"/>
              </w:rPr>
              <w:t>количества сотрудников</w:t>
            </w:r>
            <w:r w:rsidRPr="00F92971">
              <w:rPr>
                <w:sz w:val="18"/>
                <w:szCs w:val="18"/>
                <w:lang w:eastAsia="ru-RU"/>
              </w:rPr>
              <w:t>, указанная</w:t>
            </w:r>
            <w:r w:rsidRPr="00A072ED">
              <w:rPr>
                <w:sz w:val="18"/>
                <w:szCs w:val="18"/>
                <w:lang w:eastAsia="ru-RU"/>
              </w:rPr>
              <w:t xml:space="preserve"> в </w:t>
            </w:r>
            <w:r w:rsidRPr="006572B8">
              <w:rPr>
                <w:i/>
                <w:sz w:val="18"/>
                <w:szCs w:val="18"/>
                <w:lang w:val="en-US" w:eastAsia="ru-RU"/>
              </w:rPr>
              <w:t>i</w:t>
            </w:r>
            <w:r w:rsidRPr="006572B8">
              <w:rPr>
                <w:sz w:val="18"/>
                <w:szCs w:val="18"/>
                <w:lang w:eastAsia="ru-RU"/>
              </w:rPr>
              <w:t>-ой заявке</w:t>
            </w:r>
            <w:r w:rsidRPr="00A072ED">
              <w:rPr>
                <w:sz w:val="18"/>
                <w:szCs w:val="18"/>
                <w:lang w:eastAsia="ru-RU"/>
              </w:rPr>
              <w:t>;</w:t>
            </w:r>
          </w:p>
          <w:p w:rsidR="0026587D" w:rsidRPr="00A072ED" w:rsidRDefault="0026587D" w:rsidP="006F3DA5">
            <w:pPr>
              <w:pStyle w:val="21"/>
              <w:tabs>
                <w:tab w:val="left" w:pos="742"/>
                <w:tab w:val="left" w:pos="1167"/>
              </w:tabs>
              <w:spacing w:before="0" w:line="240" w:lineRule="auto"/>
              <w:ind w:left="0"/>
              <w:jc w:val="left"/>
              <w:rPr>
                <w:sz w:val="18"/>
                <w:szCs w:val="18"/>
                <w:lang w:eastAsia="ru-RU"/>
              </w:rPr>
            </w:pPr>
            <m:oMath>
              <m:r>
                <m:rPr>
                  <m:sty m:val="p"/>
                </m:rPr>
                <w:rPr>
                  <w:rFonts w:ascii="Cambria Math" w:hAnsi="Cambria Math"/>
                  <w:sz w:val="18"/>
                  <w:szCs w:val="18"/>
                  <w:lang w:eastAsia="ru-RU"/>
                </w:rPr>
                <m:t>СТ</m:t>
              </m:r>
            </m:oMath>
            <w:r w:rsidRPr="00493463">
              <w:rPr>
                <w:sz w:val="18"/>
                <w:szCs w:val="18"/>
                <w:vertAlign w:val="subscript"/>
                <w:lang w:eastAsia="ru-RU"/>
              </w:rPr>
              <w:t xml:space="preserve"> ПРЕД.</w:t>
            </w:r>
            <w:r w:rsidRPr="00A072ED">
              <w:rPr>
                <w:sz w:val="18"/>
                <w:szCs w:val="18"/>
                <w:lang w:eastAsia="ru-RU"/>
              </w:rPr>
              <w:tab/>
              <w:t>–</w:t>
            </w:r>
            <w:r w:rsidRPr="00A072ED">
              <w:rPr>
                <w:sz w:val="18"/>
                <w:szCs w:val="18"/>
                <w:lang w:eastAsia="ru-RU"/>
              </w:rPr>
              <w:tab/>
              <w:t>предельное значение оцениваемого параметра</w:t>
            </w:r>
            <w:r>
              <w:rPr>
                <w:sz w:val="18"/>
                <w:szCs w:val="18"/>
                <w:lang w:eastAsia="ru-RU"/>
              </w:rPr>
              <w:t xml:space="preserve"> </w:t>
            </w:r>
            <w:r w:rsidRPr="00493463">
              <w:rPr>
                <w:sz w:val="18"/>
                <w:szCs w:val="18"/>
                <w:lang w:eastAsia="ru-RU"/>
              </w:rPr>
              <w:t>(</w:t>
            </w:r>
            <w:r>
              <w:rPr>
                <w:sz w:val="18"/>
                <w:szCs w:val="18"/>
                <w:lang w:eastAsia="ru-RU"/>
              </w:rPr>
              <w:t>количества сотрудников</w:t>
            </w:r>
            <w:r w:rsidRPr="00F92971">
              <w:rPr>
                <w:sz w:val="18"/>
                <w:szCs w:val="18"/>
                <w:lang w:eastAsia="ru-RU"/>
              </w:rPr>
              <w:t xml:space="preserve">, меньше которого </w:t>
            </w:r>
            <w:r>
              <w:rPr>
                <w:sz w:val="18"/>
                <w:szCs w:val="18"/>
                <w:lang w:eastAsia="ru-RU"/>
              </w:rPr>
              <w:t>иметь нежелательно</w:t>
            </w:r>
            <w:r w:rsidRPr="00F92971">
              <w:rPr>
                <w:sz w:val="18"/>
                <w:szCs w:val="18"/>
                <w:lang w:eastAsia="ru-RU"/>
              </w:rPr>
              <w:t>), установленное</w:t>
            </w:r>
            <w:r w:rsidRPr="00A072ED">
              <w:rPr>
                <w:sz w:val="18"/>
                <w:szCs w:val="18"/>
                <w:lang w:eastAsia="ru-RU"/>
              </w:rPr>
              <w:t xml:space="preserve"> в </w:t>
            </w:r>
            <w:r>
              <w:rPr>
                <w:sz w:val="18"/>
                <w:szCs w:val="18"/>
                <w:lang w:eastAsia="ru-RU"/>
              </w:rPr>
              <w:t>пункте </w:t>
            </w:r>
            <w:r w:rsidRPr="006572B8">
              <w:rPr>
                <w:sz w:val="18"/>
                <w:szCs w:val="18"/>
                <w:lang w:eastAsia="ru-RU"/>
              </w:rPr>
              <w:t>[</w:t>
            </w:r>
            <w:r>
              <w:rPr>
                <w:i/>
                <w:sz w:val="18"/>
                <w:szCs w:val="18"/>
                <w:lang w:eastAsia="ru-RU"/>
              </w:rPr>
              <w:t>п. 6.1.4 Технического задания к настоящей закупке</w:t>
            </w:r>
            <w:r w:rsidRPr="006572B8">
              <w:rPr>
                <w:sz w:val="18"/>
                <w:szCs w:val="18"/>
                <w:lang w:eastAsia="ru-RU"/>
              </w:rPr>
              <w:t>]</w:t>
            </w:r>
            <w:r>
              <w:rPr>
                <w:sz w:val="18"/>
                <w:szCs w:val="18"/>
                <w:lang w:eastAsia="ru-RU"/>
              </w:rPr>
              <w:t xml:space="preserve"> </w:t>
            </w:r>
            <w:r w:rsidRPr="00A072ED">
              <w:rPr>
                <w:sz w:val="18"/>
                <w:szCs w:val="18"/>
                <w:lang w:eastAsia="ru-RU"/>
              </w:rPr>
              <w:t>документации о закупке;</w:t>
            </w:r>
          </w:p>
          <w:p w:rsidR="0026587D" w:rsidRDefault="0026587D" w:rsidP="006F3DA5">
            <w:pPr>
              <w:pStyle w:val="21"/>
              <w:tabs>
                <w:tab w:val="left" w:pos="742"/>
                <w:tab w:val="left" w:pos="1167"/>
              </w:tabs>
              <w:spacing w:before="0" w:line="240" w:lineRule="auto"/>
              <w:ind w:left="0"/>
              <w:jc w:val="left"/>
              <w:rPr>
                <w:sz w:val="18"/>
                <w:szCs w:val="18"/>
                <w:lang w:eastAsia="ru-RU"/>
              </w:rPr>
            </w:pPr>
            <w:r>
              <w:rPr>
                <w:sz w:val="18"/>
                <w:szCs w:val="18"/>
                <w:lang w:eastAsia="ru-RU"/>
              </w:rPr>
              <w:t>5</w:t>
            </w:r>
            <w:r>
              <w:rPr>
                <w:sz w:val="18"/>
                <w:szCs w:val="18"/>
                <w:lang w:eastAsia="ru-RU"/>
              </w:rPr>
              <w:tab/>
              <w:t>–</w:t>
            </w:r>
            <w:r>
              <w:rPr>
                <w:sz w:val="18"/>
                <w:szCs w:val="18"/>
                <w:lang w:eastAsia="ru-RU"/>
              </w:rPr>
              <w:tab/>
              <w:t>максимально возможный балл</w:t>
            </w:r>
            <w:r w:rsidRPr="006572B8">
              <w:rPr>
                <w:sz w:val="18"/>
                <w:szCs w:val="18"/>
                <w:lang w:eastAsia="ru-RU"/>
              </w:rPr>
              <w:t>.</w:t>
            </w:r>
          </w:p>
          <w:p w:rsidR="0026587D" w:rsidRPr="00F92971" w:rsidRDefault="0026587D" w:rsidP="006F3DA5">
            <w:pPr>
              <w:pStyle w:val="21"/>
              <w:tabs>
                <w:tab w:val="left" w:pos="742"/>
                <w:tab w:val="left" w:pos="1167"/>
              </w:tabs>
              <w:spacing w:before="0" w:line="240" w:lineRule="auto"/>
              <w:ind w:left="0"/>
              <w:jc w:val="left"/>
              <w:rPr>
                <w:sz w:val="18"/>
                <w:szCs w:val="18"/>
                <w:lang w:eastAsia="ru-RU"/>
              </w:rPr>
            </w:pPr>
          </w:p>
          <w:p w:rsidR="0026587D" w:rsidRPr="00EE71E7" w:rsidRDefault="0026587D" w:rsidP="006F3DA5">
            <w:pPr>
              <w:ind w:left="-80"/>
              <w:rPr>
                <w:sz w:val="20"/>
              </w:rPr>
            </w:pPr>
            <w:r w:rsidRPr="00F92971">
              <w:rPr>
                <w:sz w:val="18"/>
                <w:szCs w:val="18"/>
                <w:lang w:eastAsia="ru-RU"/>
              </w:rPr>
              <w:t>При оценке по данному подкритерию оценива</w:t>
            </w:r>
            <w:r>
              <w:rPr>
                <w:sz w:val="18"/>
                <w:szCs w:val="18"/>
                <w:lang w:eastAsia="ru-RU"/>
              </w:rPr>
              <w:t xml:space="preserve">ются сведения из формы </w:t>
            </w:r>
            <w:r w:rsidRPr="00D1368E">
              <w:rPr>
                <w:sz w:val="20"/>
              </w:rPr>
              <w:t>(«Справка о кадровых ресурсах»)</w:t>
            </w:r>
          </w:p>
        </w:tc>
      </w:tr>
      <w:tr w:rsidR="0026587D" w:rsidRPr="006572B8" w:rsidTr="008C64A5">
        <w:tc>
          <w:tcPr>
            <w:tcW w:w="993" w:type="dxa"/>
          </w:tcPr>
          <w:p w:rsidR="0026587D" w:rsidRPr="006572B8" w:rsidRDefault="0026587D" w:rsidP="006F3DA5">
            <w:pPr>
              <w:pStyle w:val="30"/>
              <w:spacing w:before="40" w:after="40" w:line="240" w:lineRule="auto"/>
              <w:jc w:val="center"/>
              <w:rPr>
                <w:sz w:val="18"/>
                <w:szCs w:val="18"/>
                <w:lang w:eastAsia="ru-RU"/>
              </w:rPr>
            </w:pPr>
            <w:r>
              <w:rPr>
                <w:sz w:val="18"/>
                <w:szCs w:val="18"/>
                <w:lang w:eastAsia="ru-RU"/>
              </w:rPr>
              <w:t>3.</w:t>
            </w:r>
          </w:p>
        </w:tc>
        <w:tc>
          <w:tcPr>
            <w:tcW w:w="1984" w:type="dxa"/>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6587D" w:rsidRPr="006572B8" w:rsidRDefault="0026587D" w:rsidP="006F3DA5">
            <w:pPr>
              <w:pStyle w:val="30"/>
              <w:spacing w:before="40" w:after="40" w:line="240" w:lineRule="auto"/>
              <w:jc w:val="center"/>
              <w:rPr>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sidR="00C56DB1">
              <w:rPr>
                <w:sz w:val="18"/>
                <w:szCs w:val="18"/>
                <w:lang w:eastAsia="ru-RU"/>
              </w:rPr>
              <w:t>заявки</w:t>
            </w:r>
          </w:p>
        </w:tc>
        <w:tc>
          <w:tcPr>
            <w:tcW w:w="1559" w:type="dxa"/>
            <w:tcBorders>
              <w:right w:val="single" w:sz="4" w:space="0" w:color="auto"/>
            </w:tcBorders>
          </w:tcPr>
          <w:p w:rsidR="0026587D" w:rsidRPr="00C37223" w:rsidRDefault="0026587D" w:rsidP="006F3DA5">
            <w:pPr>
              <w:pStyle w:val="30"/>
              <w:spacing w:before="40" w:after="40" w:line="240" w:lineRule="auto"/>
              <w:jc w:val="center"/>
              <w:rPr>
                <w:b/>
                <w:sz w:val="18"/>
                <w:szCs w:val="18"/>
                <w:lang w:eastAsia="ru-RU"/>
              </w:rPr>
            </w:pPr>
            <w:r>
              <w:rPr>
                <w:b/>
                <w:sz w:val="18"/>
                <w:szCs w:val="18"/>
                <w:lang w:eastAsia="ru-RU"/>
              </w:rPr>
              <w:t xml:space="preserve">Предоставление права прохождения медицинского </w:t>
            </w:r>
            <w:r>
              <w:rPr>
                <w:b/>
                <w:sz w:val="18"/>
                <w:szCs w:val="18"/>
                <w:lang w:eastAsia="ru-RU"/>
              </w:rPr>
              <w:lastRenderedPageBreak/>
              <w:t>осмотра вне графика, предоставление персонального менеджера</w:t>
            </w:r>
          </w:p>
        </w:tc>
        <w:tc>
          <w:tcPr>
            <w:tcW w:w="1417" w:type="dxa"/>
            <w:tcBorders>
              <w:left w:val="single" w:sz="4" w:space="0" w:color="auto"/>
              <w:right w:val="single" w:sz="4" w:space="0" w:color="auto"/>
            </w:tcBorders>
          </w:tcPr>
          <w:p w:rsidR="0026587D" w:rsidRPr="006572B8" w:rsidRDefault="0026587D" w:rsidP="006F3DA5">
            <w:pPr>
              <w:pStyle w:val="30"/>
              <w:spacing w:before="40" w:after="40" w:line="240" w:lineRule="auto"/>
              <w:jc w:val="center"/>
              <w:rPr>
                <w:i/>
                <w:sz w:val="18"/>
                <w:szCs w:val="18"/>
                <w:lang w:eastAsia="ru-RU"/>
              </w:rPr>
            </w:pPr>
            <w:r w:rsidRPr="006572B8">
              <w:rPr>
                <w:i/>
                <w:sz w:val="18"/>
                <w:szCs w:val="18"/>
                <w:lang w:eastAsia="ru-RU"/>
              </w:rPr>
              <w:lastRenderedPageBreak/>
              <w:t>отсутствует</w:t>
            </w:r>
          </w:p>
        </w:tc>
        <w:tc>
          <w:tcPr>
            <w:tcW w:w="1134" w:type="dxa"/>
            <w:tcBorders>
              <w:left w:val="single" w:sz="4" w:space="0" w:color="auto"/>
              <w:right w:val="single" w:sz="4" w:space="0" w:color="auto"/>
            </w:tcBorders>
          </w:tcPr>
          <w:p w:rsidR="0026587D" w:rsidRPr="006572B8" w:rsidRDefault="0026587D" w:rsidP="006F3DA5">
            <w:pPr>
              <w:pStyle w:val="30"/>
              <w:spacing w:before="40" w:after="40" w:line="240" w:lineRule="auto"/>
              <w:jc w:val="center"/>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 xml:space="preserve"> = 0,</w:t>
            </w:r>
            <w:r>
              <w:rPr>
                <w:sz w:val="18"/>
                <w:szCs w:val="18"/>
                <w:lang w:eastAsia="ru-RU"/>
              </w:rPr>
              <w:t>20</w:t>
            </w:r>
          </w:p>
        </w:tc>
        <w:tc>
          <w:tcPr>
            <w:tcW w:w="1843" w:type="dxa"/>
            <w:tcBorders>
              <w:left w:val="single" w:sz="4" w:space="0" w:color="auto"/>
              <w:right w:val="single" w:sz="4" w:space="0" w:color="auto"/>
            </w:tcBorders>
          </w:tcPr>
          <w:p w:rsidR="0026587D" w:rsidRDefault="0026587D" w:rsidP="006F3DA5">
            <w:pPr>
              <w:pStyle w:val="30"/>
              <w:spacing w:before="40" w:after="40" w:line="240" w:lineRule="auto"/>
              <w:jc w:val="center"/>
              <w:rPr>
                <w:sz w:val="18"/>
                <w:szCs w:val="18"/>
                <w:lang w:eastAsia="ru-RU"/>
              </w:rPr>
            </w:pPr>
            <w:r>
              <w:rPr>
                <w:sz w:val="18"/>
                <w:szCs w:val="18"/>
                <w:lang w:eastAsia="ru-RU"/>
              </w:rPr>
              <w:t xml:space="preserve">Предпочтительным является статус </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 xml:space="preserve">Исполнитель предоставляет </w:t>
            </w:r>
            <w:r>
              <w:rPr>
                <w:sz w:val="18"/>
                <w:szCs w:val="18"/>
                <w:lang w:eastAsia="ru-RU"/>
              </w:rPr>
              <w:lastRenderedPageBreak/>
              <w:t>работникам Заказчика прохождение медицинского осмотра вне графика, указанного в календарном плане, а так же предоставление персонального менеджера</w:t>
            </w:r>
          </w:p>
        </w:tc>
        <w:tc>
          <w:tcPr>
            <w:tcW w:w="4366" w:type="dxa"/>
            <w:tcBorders>
              <w:left w:val="single" w:sz="4" w:space="0" w:color="auto"/>
            </w:tcBorders>
          </w:tcPr>
          <w:p w:rsidR="0026587D" w:rsidRDefault="0026587D" w:rsidP="006F3DA5">
            <w:pPr>
              <w:pStyle w:val="30"/>
              <w:spacing w:beforeLines="40" w:before="96" w:afterLines="40" w:after="96" w:line="240" w:lineRule="auto"/>
              <w:ind w:left="-80"/>
              <w:jc w:val="left"/>
              <w:rPr>
                <w:sz w:val="18"/>
                <w:szCs w:val="18"/>
                <w:lang w:eastAsia="ru-RU"/>
              </w:rPr>
            </w:pPr>
            <w:r w:rsidRPr="00D70F05">
              <w:rPr>
                <w:sz w:val="18"/>
                <w:szCs w:val="18"/>
                <w:lang w:eastAsia="ru-RU"/>
              </w:rPr>
              <w:lastRenderedPageBreak/>
              <w:t>Расчет оценки предпочтительности по частному критерию «</w:t>
            </w:r>
            <w:r>
              <w:rPr>
                <w:b/>
                <w:sz w:val="18"/>
                <w:szCs w:val="18"/>
                <w:lang w:eastAsia="ru-RU"/>
              </w:rPr>
              <w:t>Предоставление права прохождения медицинского осмотра вне графика</w:t>
            </w:r>
            <w:r w:rsidRPr="00D70F05">
              <w:rPr>
                <w:b/>
                <w:sz w:val="18"/>
                <w:szCs w:val="18"/>
                <w:lang w:eastAsia="ru-RU"/>
              </w:rPr>
              <w:t>»</w:t>
            </w:r>
            <w:r>
              <w:rPr>
                <w:b/>
                <w:sz w:val="18"/>
                <w:szCs w:val="18"/>
                <w:lang w:eastAsia="ru-RU"/>
              </w:rPr>
              <w:t xml:space="preserve"> </w:t>
            </w:r>
            <w:r w:rsidRPr="00D70F05">
              <w:rPr>
                <w:b/>
                <w:sz w:val="18"/>
                <w:szCs w:val="18"/>
                <w:lang w:eastAsia="ru-RU"/>
              </w:rPr>
              <w:t xml:space="preserve"> </w:t>
            </w:r>
            <w:r w:rsidRPr="00A11DE0">
              <w:rPr>
                <w:sz w:val="18"/>
                <w:szCs w:val="18"/>
                <w:lang w:eastAsia="ru-RU"/>
              </w:rPr>
              <w:t>(по</w:t>
            </w:r>
            <w:r w:rsidRPr="00D70F05">
              <w:rPr>
                <w:b/>
                <w:sz w:val="18"/>
                <w:szCs w:val="18"/>
                <w:lang w:eastAsia="ru-RU"/>
              </w:rPr>
              <w:t xml:space="preserve"> </w:t>
            </w:r>
            <w:r w:rsidRPr="00D70F05">
              <w:rPr>
                <w:sz w:val="18"/>
                <w:szCs w:val="18"/>
                <w:lang w:eastAsia="ru-RU"/>
              </w:rPr>
              <w:t xml:space="preserve">методу </w:t>
            </w:r>
            <w:r w:rsidRPr="00D70F05">
              <w:rPr>
                <w:sz w:val="18"/>
                <w:szCs w:val="18"/>
                <w:lang w:eastAsia="ru-RU"/>
              </w:rPr>
              <w:lastRenderedPageBreak/>
              <w:t>«Оценка предпочтительности посредством однозначной числовой шкалы измерений», Тип 2):</w:t>
            </w:r>
          </w:p>
          <w:p w:rsidR="0026587D" w:rsidRPr="00FA246F" w:rsidRDefault="0026587D" w:rsidP="006F3DA5">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r>
              <w:rPr>
                <w:sz w:val="18"/>
                <w:szCs w:val="18"/>
                <w:vertAlign w:val="subscript"/>
                <w:lang w:eastAsia="ru-RU"/>
              </w:rPr>
              <w:t>2</w:t>
            </w:r>
            <w:r w:rsidRPr="00FA246F">
              <w:rPr>
                <w:sz w:val="18"/>
                <w:szCs w:val="18"/>
                <w:vertAlign w:val="subscript"/>
                <w:lang w:eastAsia="ru-RU"/>
              </w:rPr>
              <w:t>,</w:t>
            </w:r>
            <w:r w:rsidRPr="00FA246F">
              <w:rPr>
                <w:sz w:val="18"/>
                <w:szCs w:val="18"/>
                <w:vertAlign w:val="subscript"/>
                <w:lang w:val="en-US" w:eastAsia="ru-RU"/>
              </w:rPr>
              <w:t>i</w:t>
            </w:r>
            <w:r>
              <w:rPr>
                <w:sz w:val="18"/>
                <w:szCs w:val="18"/>
                <w:vertAlign w:val="subscript"/>
                <w:lang w:eastAsia="ru-RU"/>
              </w:rPr>
              <w:t xml:space="preserve"> </w:t>
            </w:r>
            <w:r w:rsidRPr="00FA246F">
              <w:rPr>
                <w:sz w:val="18"/>
                <w:szCs w:val="18"/>
                <w:lang w:eastAsia="ru-RU"/>
              </w:rPr>
              <w:t>–</w:t>
            </w:r>
            <w:r>
              <w:rPr>
                <w:sz w:val="18"/>
                <w:szCs w:val="18"/>
                <w:lang w:eastAsia="ru-RU"/>
              </w:rPr>
              <w:t xml:space="preserve"> </w:t>
            </w:r>
            <w:r w:rsidRPr="00FA246F">
              <w:rPr>
                <w:sz w:val="18"/>
                <w:szCs w:val="18"/>
                <w:lang w:eastAsia="ru-RU"/>
              </w:rPr>
              <w:t xml:space="preserve">оценка предпочтительности </w:t>
            </w:r>
            <w:r w:rsidRPr="00FA246F">
              <w:rPr>
                <w:i/>
                <w:sz w:val="18"/>
                <w:szCs w:val="18"/>
                <w:lang w:val="en-US" w:eastAsia="ru-RU"/>
              </w:rPr>
              <w:t>i</w:t>
            </w:r>
            <w:r w:rsidRPr="00FA246F">
              <w:rPr>
                <w:i/>
                <w:sz w:val="18"/>
                <w:szCs w:val="18"/>
                <w:lang w:eastAsia="ru-RU"/>
              </w:rPr>
              <w:t>-</w:t>
            </w:r>
            <w:r w:rsidRPr="00FA246F">
              <w:rPr>
                <w:sz w:val="18"/>
                <w:szCs w:val="18"/>
                <w:lang w:eastAsia="ru-RU"/>
              </w:rPr>
              <w:t>й заявки по критерию «</w:t>
            </w:r>
            <w:r>
              <w:rPr>
                <w:b/>
                <w:sz w:val="18"/>
                <w:szCs w:val="18"/>
                <w:lang w:eastAsia="ru-RU"/>
              </w:rPr>
              <w:t>Предоставление права прохождения медицинского осмотра вне графика</w:t>
            </w:r>
            <w:r w:rsidRPr="00FA246F">
              <w:rPr>
                <w:sz w:val="18"/>
                <w:szCs w:val="18"/>
                <w:lang w:eastAsia="ru-RU"/>
              </w:rPr>
              <w:t>»</w:t>
            </w:r>
            <w:r>
              <w:rPr>
                <w:sz w:val="18"/>
                <w:szCs w:val="18"/>
                <w:lang w:eastAsia="ru-RU"/>
              </w:rPr>
              <w:t xml:space="preserve"> в баллах: </w:t>
            </w:r>
          </w:p>
          <w:p w:rsidR="0026587D" w:rsidRDefault="0026587D" w:rsidP="006F3DA5">
            <w:pPr>
              <w:ind w:left="-80"/>
              <w:rPr>
                <w:sz w:val="20"/>
              </w:rPr>
            </w:pPr>
            <w:r w:rsidRPr="00526D4D">
              <w:rPr>
                <w:b/>
                <w:sz w:val="20"/>
              </w:rPr>
              <w:t>5 баллов</w:t>
            </w:r>
            <w:r w:rsidRPr="000320A5">
              <w:rPr>
                <w:sz w:val="20"/>
              </w:rPr>
              <w:t xml:space="preserve"> – </w:t>
            </w:r>
            <w:r>
              <w:rPr>
                <w:sz w:val="20"/>
              </w:rPr>
              <w:t>предоставлено право, предоставлен менеджер</w:t>
            </w:r>
            <w:r w:rsidRPr="000320A5">
              <w:rPr>
                <w:sz w:val="20"/>
              </w:rPr>
              <w:t>.</w:t>
            </w:r>
          </w:p>
          <w:p w:rsidR="0026587D" w:rsidRDefault="0026587D" w:rsidP="006F3DA5">
            <w:pPr>
              <w:ind w:left="-80"/>
              <w:rPr>
                <w:sz w:val="20"/>
              </w:rPr>
            </w:pPr>
            <w:r>
              <w:rPr>
                <w:b/>
                <w:sz w:val="20"/>
              </w:rPr>
              <w:t>4</w:t>
            </w:r>
            <w:r w:rsidRPr="00526D4D">
              <w:rPr>
                <w:b/>
                <w:sz w:val="20"/>
              </w:rPr>
              <w:t xml:space="preserve"> баллов</w:t>
            </w:r>
            <w:r w:rsidRPr="000320A5">
              <w:rPr>
                <w:sz w:val="20"/>
              </w:rPr>
              <w:t xml:space="preserve"> – </w:t>
            </w:r>
            <w:r>
              <w:rPr>
                <w:sz w:val="20"/>
              </w:rPr>
              <w:t xml:space="preserve">предоставлено право, </w:t>
            </w:r>
          </w:p>
          <w:p w:rsidR="0026587D" w:rsidRPr="00610B6B" w:rsidRDefault="0026587D" w:rsidP="006F3DA5">
            <w:pPr>
              <w:ind w:left="-80"/>
              <w:rPr>
                <w:sz w:val="20"/>
              </w:rPr>
            </w:pPr>
            <w:r>
              <w:rPr>
                <w:b/>
                <w:sz w:val="20"/>
              </w:rPr>
              <w:t>3</w:t>
            </w:r>
            <w:r w:rsidRPr="00526D4D">
              <w:rPr>
                <w:b/>
                <w:sz w:val="20"/>
              </w:rPr>
              <w:t xml:space="preserve"> баллов</w:t>
            </w:r>
            <w:r w:rsidRPr="000320A5">
              <w:rPr>
                <w:sz w:val="20"/>
              </w:rPr>
              <w:t xml:space="preserve"> –</w:t>
            </w:r>
            <w:r>
              <w:rPr>
                <w:sz w:val="20"/>
              </w:rPr>
              <w:t>предоставлен менеджер</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sidRPr="00526D4D">
              <w:rPr>
                <w:b/>
                <w:sz w:val="20"/>
              </w:rPr>
              <w:t>0 баллов</w:t>
            </w:r>
            <w:r w:rsidRPr="000320A5">
              <w:rPr>
                <w:sz w:val="20"/>
              </w:rPr>
              <w:t xml:space="preserve"> –  </w:t>
            </w:r>
            <w:r>
              <w:rPr>
                <w:sz w:val="20"/>
              </w:rPr>
              <w:t>право не предоставлено</w:t>
            </w:r>
          </w:p>
        </w:tc>
      </w:tr>
      <w:tr w:rsidR="0026587D" w:rsidRPr="006572B8" w:rsidTr="008C64A5">
        <w:tc>
          <w:tcPr>
            <w:tcW w:w="993" w:type="dxa"/>
          </w:tcPr>
          <w:p w:rsidR="0026587D" w:rsidRPr="00986688" w:rsidRDefault="0026587D" w:rsidP="006F3DA5">
            <w:pPr>
              <w:pStyle w:val="30"/>
              <w:spacing w:before="40" w:after="40" w:line="240" w:lineRule="auto"/>
              <w:jc w:val="center"/>
              <w:rPr>
                <w:sz w:val="18"/>
                <w:szCs w:val="18"/>
                <w:highlight w:val="yellow"/>
                <w:lang w:eastAsia="ru-RU"/>
              </w:rPr>
            </w:pPr>
            <w:r>
              <w:rPr>
                <w:sz w:val="18"/>
              </w:rPr>
              <w:lastRenderedPageBreak/>
              <w:t>4</w:t>
            </w:r>
            <w:r w:rsidRPr="00D1368E">
              <w:rPr>
                <w:sz w:val="18"/>
              </w:rPr>
              <w:t xml:space="preserve">. </w:t>
            </w:r>
          </w:p>
        </w:tc>
        <w:tc>
          <w:tcPr>
            <w:tcW w:w="1984" w:type="dxa"/>
          </w:tcPr>
          <w:p w:rsidR="0026587D" w:rsidRPr="00CC761F" w:rsidRDefault="0026587D" w:rsidP="006F3DA5">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rsidR="0026587D" w:rsidRPr="00CC761F" w:rsidRDefault="0026587D" w:rsidP="006F3DA5">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559" w:type="dxa"/>
            <w:tcBorders>
              <w:right w:val="single" w:sz="4" w:space="0" w:color="auto"/>
            </w:tcBorders>
          </w:tcPr>
          <w:p w:rsidR="0026587D" w:rsidRPr="00CC761F" w:rsidRDefault="0026587D" w:rsidP="006F3DA5">
            <w:pPr>
              <w:pStyle w:val="30"/>
              <w:spacing w:before="40" w:after="40" w:line="240" w:lineRule="auto"/>
              <w:jc w:val="center"/>
              <w:rPr>
                <w:sz w:val="18"/>
                <w:szCs w:val="18"/>
                <w:lang w:eastAsia="ru-RU"/>
              </w:rPr>
            </w:pPr>
            <w:r w:rsidRPr="00CC761F">
              <w:rPr>
                <w:sz w:val="18"/>
                <w:szCs w:val="18"/>
                <w:lang w:eastAsia="ru-RU"/>
              </w:rPr>
              <w:t>№№ 1-</w:t>
            </w:r>
            <w:r>
              <w:rPr>
                <w:sz w:val="18"/>
                <w:szCs w:val="18"/>
                <w:lang w:eastAsia="ru-RU"/>
              </w:rPr>
              <w:t>3</w:t>
            </w:r>
          </w:p>
        </w:tc>
        <w:tc>
          <w:tcPr>
            <w:tcW w:w="1417" w:type="dxa"/>
            <w:tcBorders>
              <w:left w:val="single" w:sz="4" w:space="0" w:color="auto"/>
              <w:right w:val="single" w:sz="4" w:space="0" w:color="auto"/>
            </w:tcBorders>
          </w:tcPr>
          <w:p w:rsidR="0026587D" w:rsidRPr="00CC761F" w:rsidRDefault="0026587D" w:rsidP="006F3DA5">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rsidR="0026587D" w:rsidRPr="00CC761F" w:rsidRDefault="0026587D" w:rsidP="006F3DA5">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rsidR="0026587D" w:rsidRPr="00CC761F" w:rsidRDefault="0026587D" w:rsidP="006F3DA5">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4366" w:type="dxa"/>
            <w:tcBorders>
              <w:left w:val="single" w:sz="4" w:space="0" w:color="auto"/>
            </w:tcBorders>
          </w:tcPr>
          <w:p w:rsidR="0026587D" w:rsidRPr="00CC761F" w:rsidRDefault="0026587D" w:rsidP="006F3DA5">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26587D" w:rsidRPr="00CC761F" w:rsidRDefault="00C34950" w:rsidP="006F3DA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 xml:space="preserve">2 </m:t>
                  </m:r>
                </m:sub>
              </m:sSub>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3,i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3</m:t>
                  </m:r>
                </m:sub>
              </m:sSub>
              <m:r>
                <w:rPr>
                  <w:rFonts w:ascii="Cambria Math" w:hAnsi="Cambria Math"/>
                  <w:sz w:val="18"/>
                  <w:szCs w:val="18"/>
                  <w:lang w:eastAsia="ru-RU"/>
                </w:rPr>
                <m:t xml:space="preserve"> </m:t>
              </m:r>
            </m:oMath>
          </w:p>
          <w:p w:rsidR="0026587D" w:rsidRPr="00CC761F" w:rsidRDefault="0026587D" w:rsidP="006F3DA5">
            <w:pPr>
              <w:pStyle w:val="21"/>
              <w:keepNext/>
              <w:spacing w:beforeLines="40" w:before="96" w:line="240" w:lineRule="auto"/>
              <w:ind w:left="-80"/>
              <w:jc w:val="left"/>
              <w:rPr>
                <w:sz w:val="18"/>
                <w:szCs w:val="18"/>
                <w:lang w:eastAsia="ru-RU"/>
              </w:rPr>
            </w:pPr>
            <w:r w:rsidRPr="00CC761F">
              <w:rPr>
                <w:sz w:val="18"/>
                <w:szCs w:val="18"/>
                <w:lang w:eastAsia="ru-RU"/>
              </w:rPr>
              <w:t>где:</w:t>
            </w:r>
          </w:p>
          <w:p w:rsidR="0026587D" w:rsidRPr="00CC761F" w:rsidRDefault="0026587D" w:rsidP="006F3DA5">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26587D" w:rsidRDefault="0026587D" w:rsidP="006F3DA5">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6587D" w:rsidRPr="006572B8" w:rsidTr="008C64A5">
        <w:tc>
          <w:tcPr>
            <w:tcW w:w="993" w:type="dxa"/>
          </w:tcPr>
          <w:p w:rsidR="0026587D" w:rsidRDefault="0026587D" w:rsidP="006F3DA5">
            <w:pPr>
              <w:pStyle w:val="30"/>
              <w:spacing w:before="40" w:after="40" w:line="240" w:lineRule="auto"/>
              <w:jc w:val="center"/>
              <w:rPr>
                <w:sz w:val="18"/>
                <w:szCs w:val="18"/>
                <w:lang w:eastAsia="ru-RU"/>
              </w:rPr>
            </w:pPr>
            <w:r>
              <w:rPr>
                <w:sz w:val="18"/>
                <w:szCs w:val="18"/>
                <w:lang w:eastAsia="ru-RU"/>
              </w:rPr>
              <w:t>5</w:t>
            </w:r>
            <w:r w:rsidRPr="006572B8">
              <w:rPr>
                <w:sz w:val="18"/>
                <w:szCs w:val="18"/>
                <w:lang w:eastAsia="ru-RU"/>
              </w:rPr>
              <w:t>.</w:t>
            </w:r>
          </w:p>
        </w:tc>
        <w:tc>
          <w:tcPr>
            <w:tcW w:w="1984" w:type="dxa"/>
          </w:tcPr>
          <w:p w:rsidR="0026587D" w:rsidRPr="006572B8" w:rsidRDefault="0026587D" w:rsidP="006F3DA5">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rsidR="0026587D" w:rsidRPr="006572B8" w:rsidRDefault="0026587D" w:rsidP="006F3DA5">
            <w:pPr>
              <w:pStyle w:val="30"/>
              <w:spacing w:before="40" w:after="40" w:line="240" w:lineRule="auto"/>
              <w:jc w:val="center"/>
              <w:rPr>
                <w:i/>
                <w:sz w:val="18"/>
                <w:szCs w:val="18"/>
                <w:lang w:eastAsia="ru-RU"/>
              </w:rPr>
            </w:pPr>
            <w:r>
              <w:rPr>
                <w:b/>
                <w:sz w:val="18"/>
                <w:szCs w:val="18"/>
                <w:lang w:eastAsia="ru-RU"/>
              </w:rPr>
              <w:t>Цена договора</w:t>
            </w:r>
          </w:p>
        </w:tc>
        <w:tc>
          <w:tcPr>
            <w:tcW w:w="1559" w:type="dxa"/>
            <w:tcBorders>
              <w:right w:val="single" w:sz="4" w:space="0" w:color="auto"/>
            </w:tcBorders>
          </w:tcPr>
          <w:p w:rsidR="0026587D" w:rsidRDefault="0026587D" w:rsidP="006F3DA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tcBorders>
              <w:left w:val="single" w:sz="4" w:space="0" w:color="auto"/>
              <w:right w:val="single" w:sz="4" w:space="0" w:color="auto"/>
            </w:tcBorders>
          </w:tcPr>
          <w:p w:rsidR="0026587D" w:rsidRDefault="0026587D" w:rsidP="006F3DA5">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rsidR="0026587D" w:rsidRPr="006572B8" w:rsidRDefault="0026587D" w:rsidP="006F3DA5">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 xml:space="preserve"> </w:t>
            </w:r>
            <w:r w:rsidRPr="006572B8">
              <w:rPr>
                <w:sz w:val="18"/>
                <w:szCs w:val="18"/>
                <w:lang w:eastAsia="ru-RU"/>
              </w:rPr>
              <w:t>= 0</w:t>
            </w:r>
            <w:r>
              <w:rPr>
                <w:sz w:val="18"/>
                <w:szCs w:val="18"/>
                <w:lang w:eastAsia="ru-RU"/>
              </w:rPr>
              <w:t>,5</w:t>
            </w:r>
          </w:p>
        </w:tc>
        <w:tc>
          <w:tcPr>
            <w:tcW w:w="1843" w:type="dxa"/>
            <w:tcBorders>
              <w:left w:val="single" w:sz="4" w:space="0" w:color="auto"/>
              <w:right w:val="single" w:sz="4" w:space="0" w:color="auto"/>
            </w:tcBorders>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366" w:type="dxa"/>
            <w:tcBorders>
              <w:left w:val="single" w:sz="4" w:space="0" w:color="auto"/>
            </w:tcBorders>
          </w:tcPr>
          <w:p w:rsidR="0026587D" w:rsidRPr="00272F78" w:rsidRDefault="0026587D" w:rsidP="006F3DA5">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rsidR="0026587D" w:rsidRPr="005300AE" w:rsidRDefault="00C34950" w:rsidP="006F3DA5">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rsidR="0026587D" w:rsidRPr="00D1368E" w:rsidRDefault="0026587D" w:rsidP="0026587D">
            <w:pPr>
              <w:pStyle w:val="a2"/>
              <w:tabs>
                <w:tab w:val="clear" w:pos="360"/>
              </w:tabs>
              <w:spacing w:before="0"/>
              <w:ind w:left="-80"/>
            </w:pPr>
          </w:p>
          <w:p w:rsidR="0026587D" w:rsidRPr="006572B8" w:rsidRDefault="0026587D" w:rsidP="006F3DA5">
            <w:pPr>
              <w:pStyle w:val="21"/>
              <w:keepNext/>
              <w:spacing w:beforeLines="40" w:before="96" w:line="240" w:lineRule="auto"/>
              <w:ind w:left="-80"/>
              <w:jc w:val="left"/>
              <w:rPr>
                <w:sz w:val="18"/>
                <w:szCs w:val="18"/>
                <w:lang w:eastAsia="ru-RU"/>
              </w:rPr>
            </w:pPr>
            <w:r w:rsidRPr="006572B8">
              <w:rPr>
                <w:sz w:val="18"/>
                <w:szCs w:val="18"/>
                <w:lang w:eastAsia="ru-RU"/>
              </w:rPr>
              <w:t>где:</w:t>
            </w:r>
          </w:p>
          <w:p w:rsidR="0026587D" w:rsidRPr="006572B8" w:rsidRDefault="00C34950" w:rsidP="006F3DA5">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26587D" w:rsidRPr="006572B8">
              <w:rPr>
                <w:sz w:val="18"/>
                <w:szCs w:val="18"/>
                <w:lang w:eastAsia="ru-RU"/>
              </w:rPr>
              <w:tab/>
              <w:t>–</w:t>
            </w:r>
            <w:r w:rsidR="0026587D" w:rsidRPr="006572B8">
              <w:rPr>
                <w:sz w:val="18"/>
                <w:szCs w:val="18"/>
                <w:lang w:eastAsia="ru-RU"/>
              </w:rPr>
              <w:tab/>
              <w:t>рассчитанная оценка предпочтительности</w:t>
            </w:r>
            <w:r w:rsidR="0026587D" w:rsidRPr="008209CF">
              <w:rPr>
                <w:sz w:val="18"/>
                <w:szCs w:val="18"/>
                <w:lang w:eastAsia="ru-RU"/>
              </w:rPr>
              <w:t xml:space="preserve"> </w:t>
            </w:r>
            <w:r w:rsidR="0026587D" w:rsidRPr="008209CF">
              <w:rPr>
                <w:i/>
                <w:sz w:val="18"/>
                <w:szCs w:val="18"/>
                <w:lang w:val="en-US" w:eastAsia="ru-RU"/>
              </w:rPr>
              <w:t>i</w:t>
            </w:r>
            <w:r w:rsidR="0026587D" w:rsidRPr="008209CF">
              <w:rPr>
                <w:i/>
                <w:sz w:val="18"/>
                <w:szCs w:val="18"/>
                <w:lang w:eastAsia="ru-RU"/>
              </w:rPr>
              <w:t>-</w:t>
            </w:r>
            <w:r w:rsidR="0026587D">
              <w:rPr>
                <w:sz w:val="18"/>
                <w:szCs w:val="18"/>
                <w:lang w:eastAsia="ru-RU"/>
              </w:rPr>
              <w:t xml:space="preserve">й заявки </w:t>
            </w:r>
            <w:r w:rsidR="0026587D" w:rsidRPr="006572B8">
              <w:rPr>
                <w:sz w:val="18"/>
                <w:szCs w:val="18"/>
                <w:lang w:eastAsia="ru-RU"/>
              </w:rPr>
              <w:t xml:space="preserve">по критерию </w:t>
            </w:r>
            <w:r w:rsidR="0026587D">
              <w:rPr>
                <w:sz w:val="18"/>
                <w:szCs w:val="18"/>
                <w:lang w:eastAsia="ru-RU"/>
              </w:rPr>
              <w:t>«</w:t>
            </w:r>
            <w:r w:rsidR="0026587D">
              <w:rPr>
                <w:b/>
                <w:sz w:val="18"/>
                <w:szCs w:val="18"/>
                <w:lang w:eastAsia="ru-RU"/>
              </w:rPr>
              <w:t>Цена договора</w:t>
            </w:r>
            <w:r w:rsidR="0026587D" w:rsidRPr="008209CF">
              <w:rPr>
                <w:sz w:val="18"/>
                <w:szCs w:val="18"/>
                <w:lang w:eastAsia="ru-RU"/>
              </w:rPr>
              <w:t>» в балла</w:t>
            </w:r>
            <w:r w:rsidR="0026587D">
              <w:rPr>
                <w:sz w:val="18"/>
                <w:szCs w:val="18"/>
                <w:lang w:eastAsia="ru-RU"/>
              </w:rPr>
              <w:t>х</w:t>
            </w:r>
            <w:r w:rsidR="0026587D" w:rsidRPr="006572B8">
              <w:rPr>
                <w:sz w:val="18"/>
                <w:szCs w:val="18"/>
                <w:lang w:eastAsia="ru-RU"/>
              </w:rPr>
              <w:t>;</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26587D" w:rsidRPr="006572B8" w:rsidRDefault="0026587D" w:rsidP="006F3DA5">
            <w:pPr>
              <w:pStyle w:val="30"/>
              <w:spacing w:beforeLines="40" w:before="96" w:afterLines="40" w:after="96" w:line="240" w:lineRule="auto"/>
              <w:ind w:left="-80"/>
              <w:jc w:val="left"/>
              <w:rPr>
                <w:sz w:val="18"/>
                <w:szCs w:val="18"/>
                <w:lang w:eastAsia="ru-RU"/>
              </w:rPr>
            </w:pPr>
            <w:r w:rsidRPr="006572B8">
              <w:rPr>
                <w:sz w:val="18"/>
                <w:szCs w:val="18"/>
                <w:lang w:eastAsia="ru-RU"/>
              </w:rPr>
              <w:t xml:space="preserve">Оценка предпочтительности заявок осуществляется в едином базисе сопоставления ценовых (стоимостных) </w:t>
            </w:r>
            <w:r w:rsidRPr="006572B8">
              <w:rPr>
                <w:sz w:val="18"/>
                <w:szCs w:val="18"/>
                <w:lang w:eastAsia="ru-RU"/>
              </w:rPr>
              <w:lastRenderedPageBreak/>
              <w:t>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 xml:space="preserve">«с учетом НДС» </w:t>
            </w:r>
            <w:r w:rsidRPr="008E64A4">
              <w:rPr>
                <w:sz w:val="18"/>
                <w:szCs w:val="18"/>
                <w:lang w:eastAsia="ru-RU"/>
              </w:rPr>
              <w:t>].</w:t>
            </w:r>
          </w:p>
        </w:tc>
      </w:tr>
      <w:tr w:rsidR="0026587D" w:rsidRPr="006572B8" w:rsidTr="008C64A5">
        <w:trPr>
          <w:cantSplit/>
        </w:trPr>
        <w:tc>
          <w:tcPr>
            <w:tcW w:w="993" w:type="dxa"/>
          </w:tcPr>
          <w:p w:rsidR="0026587D" w:rsidRPr="006572B8" w:rsidRDefault="0026587D" w:rsidP="006F3DA5">
            <w:pPr>
              <w:pStyle w:val="30"/>
              <w:spacing w:before="40" w:after="40" w:line="240" w:lineRule="auto"/>
              <w:jc w:val="center"/>
              <w:rPr>
                <w:sz w:val="18"/>
                <w:szCs w:val="18"/>
                <w:lang w:eastAsia="ru-RU"/>
              </w:rPr>
            </w:pPr>
            <w:r>
              <w:rPr>
                <w:sz w:val="18"/>
                <w:szCs w:val="18"/>
                <w:lang w:eastAsia="ru-RU"/>
              </w:rPr>
              <w:lastRenderedPageBreak/>
              <w:t>6.</w:t>
            </w:r>
          </w:p>
        </w:tc>
        <w:tc>
          <w:tcPr>
            <w:tcW w:w="6378" w:type="dxa"/>
            <w:gridSpan w:val="4"/>
          </w:tcPr>
          <w:p w:rsidR="0026587D" w:rsidRPr="006572B8" w:rsidRDefault="0026587D" w:rsidP="006F3DA5">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 xml:space="preserve"> заявки</w:t>
            </w:r>
            <w:r w:rsidRPr="006572B8">
              <w:rPr>
                <w:sz w:val="18"/>
                <w:szCs w:val="18"/>
                <w:lang w:eastAsia="ru-RU"/>
              </w:rPr>
              <w:t>:</w:t>
            </w:r>
          </w:p>
        </w:tc>
        <w:tc>
          <w:tcPr>
            <w:tcW w:w="7343" w:type="dxa"/>
            <w:gridSpan w:val="3"/>
          </w:tcPr>
          <w:p w:rsidR="0026587D" w:rsidRPr="006572B8" w:rsidRDefault="0026587D" w:rsidP="006F3DA5">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26587D" w:rsidRPr="006572B8" w:rsidRDefault="00C34950" w:rsidP="006F3DA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rsidR="0026587D" w:rsidRPr="006572B8" w:rsidRDefault="0026587D" w:rsidP="006F3DA5">
            <w:pPr>
              <w:pStyle w:val="21"/>
              <w:keepNext/>
              <w:spacing w:beforeLines="40" w:before="96" w:line="240" w:lineRule="auto"/>
              <w:ind w:left="-80"/>
              <w:jc w:val="left"/>
              <w:rPr>
                <w:sz w:val="18"/>
                <w:szCs w:val="18"/>
                <w:lang w:eastAsia="ru-RU"/>
              </w:rPr>
            </w:pPr>
            <w:r w:rsidRPr="006572B8">
              <w:rPr>
                <w:sz w:val="18"/>
                <w:szCs w:val="18"/>
                <w:lang w:eastAsia="ru-RU"/>
              </w:rPr>
              <w:t>где:</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rsidR="0026587D" w:rsidRDefault="0026587D" w:rsidP="006F3DA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rsidR="0026587D" w:rsidRDefault="0026587D" w:rsidP="006F3DA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rsidR="0026587D" w:rsidRPr="006572B8" w:rsidRDefault="0026587D" w:rsidP="006F3DA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rsidR="0026587D" w:rsidRDefault="0026587D" w:rsidP="0026587D"/>
    <w:p w:rsidR="00EE5874" w:rsidRDefault="00EE5874">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rsidP="00EE5874">
      <w:pPr>
        <w:pStyle w:val="33"/>
        <w:rPr>
          <w:sz w:val="26"/>
          <w:szCs w:val="26"/>
        </w:rPr>
        <w:sectPr w:rsidR="0026587D" w:rsidSect="0026587D">
          <w:pgSz w:w="16838" w:h="11906" w:orient="landscape"/>
          <w:pgMar w:top="1134" w:right="1134" w:bottom="567" w:left="1134" w:header="709" w:footer="709" w:gutter="0"/>
          <w:cols w:space="708"/>
          <w:docGrid w:linePitch="360"/>
        </w:sectPr>
      </w:pPr>
      <w:bookmarkStart w:id="313" w:name="_Toc527040937"/>
    </w:p>
    <w:p w:rsidR="007253CC" w:rsidRPr="00EE5874" w:rsidRDefault="00EE5874" w:rsidP="00EE5874">
      <w:pPr>
        <w:pStyle w:val="33"/>
        <w:rPr>
          <w:sz w:val="26"/>
          <w:szCs w:val="26"/>
        </w:rPr>
      </w:pPr>
      <w:r w:rsidRPr="00EE5874">
        <w:rPr>
          <w:sz w:val="26"/>
          <w:szCs w:val="26"/>
        </w:rPr>
        <w:lastRenderedPageBreak/>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950" w:rsidRDefault="00C34950" w:rsidP="00714027">
      <w:pPr>
        <w:spacing w:before="0"/>
      </w:pPr>
      <w:r>
        <w:separator/>
      </w:r>
    </w:p>
  </w:endnote>
  <w:endnote w:type="continuationSeparator" w:id="0">
    <w:p w:rsidR="00C34950" w:rsidRDefault="00C3495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08E" w:rsidRDefault="0073408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08E" w:rsidRDefault="0073408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4559E">
                            <w:rPr>
                              <w:noProof/>
                              <w:color w:val="0F243E" w:themeColor="text2" w:themeShade="80"/>
                            </w:rPr>
                            <w:t>55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3408E" w:rsidRDefault="0073408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4559E">
                      <w:rPr>
                        <w:noProof/>
                        <w:color w:val="0F243E" w:themeColor="text2" w:themeShade="80"/>
                      </w:rPr>
                      <w:t>55</w:t>
                    </w:r>
                    <w:r>
                      <w:rPr>
                        <w:color w:val="0F243E" w:themeColor="text2" w:themeShade="80"/>
                      </w:rPr>
                      <w:fldChar w:fldCharType="end"/>
                    </w:r>
                  </w:p>
                </w:txbxContent>
              </v:textbox>
              <w10:wrap anchorx="page" anchory="page"/>
            </v:shape>
          </w:pict>
        </mc:Fallback>
      </mc:AlternateContent>
    </w:r>
  </w:p>
  <w:p w:rsidR="0073408E" w:rsidRDefault="0073408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950" w:rsidRDefault="00C34950" w:rsidP="00714027">
      <w:pPr>
        <w:spacing w:before="0"/>
      </w:pPr>
      <w:r>
        <w:separator/>
      </w:r>
    </w:p>
  </w:footnote>
  <w:footnote w:type="continuationSeparator" w:id="0">
    <w:p w:rsidR="00C34950" w:rsidRDefault="00C34950" w:rsidP="00714027">
      <w:pPr>
        <w:spacing w:before="0"/>
      </w:pPr>
      <w:r>
        <w:continuationSeparator/>
      </w:r>
    </w:p>
  </w:footnote>
  <w:footnote w:id="1">
    <w:p w:rsidR="0073408E" w:rsidRDefault="0073408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3408E" w:rsidRDefault="0073408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3408E" w:rsidRDefault="0073408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3408E" w:rsidRDefault="0073408E"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5"/>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6"/>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30E2"/>
    <w:rsid w:val="000C167B"/>
    <w:rsid w:val="000C192F"/>
    <w:rsid w:val="000C37EA"/>
    <w:rsid w:val="000D6544"/>
    <w:rsid w:val="000D73A2"/>
    <w:rsid w:val="000E0852"/>
    <w:rsid w:val="000E543A"/>
    <w:rsid w:val="000E759D"/>
    <w:rsid w:val="000F0FB8"/>
    <w:rsid w:val="000F26F7"/>
    <w:rsid w:val="000F4FE6"/>
    <w:rsid w:val="00116FE1"/>
    <w:rsid w:val="00120330"/>
    <w:rsid w:val="00127328"/>
    <w:rsid w:val="00134C15"/>
    <w:rsid w:val="00155FCF"/>
    <w:rsid w:val="00157697"/>
    <w:rsid w:val="00160DFD"/>
    <w:rsid w:val="00163571"/>
    <w:rsid w:val="0016575D"/>
    <w:rsid w:val="001728A4"/>
    <w:rsid w:val="00180506"/>
    <w:rsid w:val="0018701F"/>
    <w:rsid w:val="00194D3A"/>
    <w:rsid w:val="001968CC"/>
    <w:rsid w:val="001A0CDD"/>
    <w:rsid w:val="001A7A11"/>
    <w:rsid w:val="001A7BED"/>
    <w:rsid w:val="001B7AAC"/>
    <w:rsid w:val="001C3677"/>
    <w:rsid w:val="001C713B"/>
    <w:rsid w:val="001D1A8A"/>
    <w:rsid w:val="001D397B"/>
    <w:rsid w:val="001D65E1"/>
    <w:rsid w:val="001E3848"/>
    <w:rsid w:val="001F01EE"/>
    <w:rsid w:val="001F06D5"/>
    <w:rsid w:val="00200D08"/>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456B"/>
    <w:rsid w:val="00284D4B"/>
    <w:rsid w:val="00296238"/>
    <w:rsid w:val="00297259"/>
    <w:rsid w:val="00297AA4"/>
    <w:rsid w:val="00297BF9"/>
    <w:rsid w:val="002C4BAB"/>
    <w:rsid w:val="002D314E"/>
    <w:rsid w:val="002D53F3"/>
    <w:rsid w:val="002E0224"/>
    <w:rsid w:val="002E29D4"/>
    <w:rsid w:val="002E2A2B"/>
    <w:rsid w:val="002E7FC9"/>
    <w:rsid w:val="002F00BC"/>
    <w:rsid w:val="0031056F"/>
    <w:rsid w:val="0031520E"/>
    <w:rsid w:val="00320D3C"/>
    <w:rsid w:val="00322F75"/>
    <w:rsid w:val="00332A3C"/>
    <w:rsid w:val="003371BB"/>
    <w:rsid w:val="0034158B"/>
    <w:rsid w:val="003456CB"/>
    <w:rsid w:val="003457FC"/>
    <w:rsid w:val="00345DA5"/>
    <w:rsid w:val="00351EA9"/>
    <w:rsid w:val="00355EA4"/>
    <w:rsid w:val="00366191"/>
    <w:rsid w:val="00383D04"/>
    <w:rsid w:val="00392A87"/>
    <w:rsid w:val="00393EDB"/>
    <w:rsid w:val="00394A40"/>
    <w:rsid w:val="00395E5F"/>
    <w:rsid w:val="003A491F"/>
    <w:rsid w:val="003A7E25"/>
    <w:rsid w:val="003B17EE"/>
    <w:rsid w:val="003B791A"/>
    <w:rsid w:val="003C5CA5"/>
    <w:rsid w:val="003C7136"/>
    <w:rsid w:val="003E35DD"/>
    <w:rsid w:val="003E43B4"/>
    <w:rsid w:val="003E5B32"/>
    <w:rsid w:val="003E70A9"/>
    <w:rsid w:val="003F728F"/>
    <w:rsid w:val="004043BD"/>
    <w:rsid w:val="004250AB"/>
    <w:rsid w:val="00430518"/>
    <w:rsid w:val="00457999"/>
    <w:rsid w:val="00460237"/>
    <w:rsid w:val="0048046D"/>
    <w:rsid w:val="00480598"/>
    <w:rsid w:val="00481ACE"/>
    <w:rsid w:val="004822DB"/>
    <w:rsid w:val="004A326D"/>
    <w:rsid w:val="004B7139"/>
    <w:rsid w:val="004D3184"/>
    <w:rsid w:val="004E1436"/>
    <w:rsid w:val="004E20A1"/>
    <w:rsid w:val="004E5F29"/>
    <w:rsid w:val="004E734B"/>
    <w:rsid w:val="00500C38"/>
    <w:rsid w:val="0050508A"/>
    <w:rsid w:val="005055BB"/>
    <w:rsid w:val="00511573"/>
    <w:rsid w:val="005159DD"/>
    <w:rsid w:val="00517649"/>
    <w:rsid w:val="005228FD"/>
    <w:rsid w:val="00524CE8"/>
    <w:rsid w:val="0052696D"/>
    <w:rsid w:val="00526CD6"/>
    <w:rsid w:val="00532DCC"/>
    <w:rsid w:val="00540684"/>
    <w:rsid w:val="00547594"/>
    <w:rsid w:val="0055477D"/>
    <w:rsid w:val="00554DAE"/>
    <w:rsid w:val="00554E2E"/>
    <w:rsid w:val="00557434"/>
    <w:rsid w:val="00564E1C"/>
    <w:rsid w:val="00570309"/>
    <w:rsid w:val="00573C0A"/>
    <w:rsid w:val="00574EA1"/>
    <w:rsid w:val="0058374F"/>
    <w:rsid w:val="005868D4"/>
    <w:rsid w:val="005873B8"/>
    <w:rsid w:val="00594B26"/>
    <w:rsid w:val="00594B67"/>
    <w:rsid w:val="00596C5F"/>
    <w:rsid w:val="005A566F"/>
    <w:rsid w:val="005A66E8"/>
    <w:rsid w:val="005B0D7B"/>
    <w:rsid w:val="005C100D"/>
    <w:rsid w:val="005C4854"/>
    <w:rsid w:val="005D4BEE"/>
    <w:rsid w:val="005D5D4F"/>
    <w:rsid w:val="005E55C1"/>
    <w:rsid w:val="005E75B3"/>
    <w:rsid w:val="005F01C5"/>
    <w:rsid w:val="006018BF"/>
    <w:rsid w:val="00603979"/>
    <w:rsid w:val="00604AFD"/>
    <w:rsid w:val="00604BC3"/>
    <w:rsid w:val="00612394"/>
    <w:rsid w:val="00612A02"/>
    <w:rsid w:val="00612F46"/>
    <w:rsid w:val="00615775"/>
    <w:rsid w:val="00622B7C"/>
    <w:rsid w:val="00631DD5"/>
    <w:rsid w:val="006457ED"/>
    <w:rsid w:val="00646DF1"/>
    <w:rsid w:val="0065399E"/>
    <w:rsid w:val="00660921"/>
    <w:rsid w:val="00662F33"/>
    <w:rsid w:val="00666557"/>
    <w:rsid w:val="00666F40"/>
    <w:rsid w:val="006865A4"/>
    <w:rsid w:val="00697C57"/>
    <w:rsid w:val="006A1883"/>
    <w:rsid w:val="006A72FA"/>
    <w:rsid w:val="006A7E29"/>
    <w:rsid w:val="006B3113"/>
    <w:rsid w:val="006C3869"/>
    <w:rsid w:val="006D1B0C"/>
    <w:rsid w:val="006E6CFD"/>
    <w:rsid w:val="006F3DA5"/>
    <w:rsid w:val="006F63A2"/>
    <w:rsid w:val="0070764A"/>
    <w:rsid w:val="007136DE"/>
    <w:rsid w:val="00714027"/>
    <w:rsid w:val="007253CC"/>
    <w:rsid w:val="00731650"/>
    <w:rsid w:val="00732A02"/>
    <w:rsid w:val="0073408E"/>
    <w:rsid w:val="007525F2"/>
    <w:rsid w:val="0076068D"/>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26C6A"/>
    <w:rsid w:val="00830224"/>
    <w:rsid w:val="00840187"/>
    <w:rsid w:val="00840B63"/>
    <w:rsid w:val="00841577"/>
    <w:rsid w:val="00841F49"/>
    <w:rsid w:val="00850496"/>
    <w:rsid w:val="008750BF"/>
    <w:rsid w:val="00881594"/>
    <w:rsid w:val="00882762"/>
    <w:rsid w:val="00893061"/>
    <w:rsid w:val="008A11E5"/>
    <w:rsid w:val="008B49AE"/>
    <w:rsid w:val="008C64A5"/>
    <w:rsid w:val="008D53BD"/>
    <w:rsid w:val="008E094F"/>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76C63"/>
    <w:rsid w:val="0098105C"/>
    <w:rsid w:val="009840A2"/>
    <w:rsid w:val="009840F0"/>
    <w:rsid w:val="009973B4"/>
    <w:rsid w:val="009A46D4"/>
    <w:rsid w:val="009A5C98"/>
    <w:rsid w:val="009B0B5E"/>
    <w:rsid w:val="009B166F"/>
    <w:rsid w:val="009C4CF5"/>
    <w:rsid w:val="009C739F"/>
    <w:rsid w:val="009D0224"/>
    <w:rsid w:val="009D2FCD"/>
    <w:rsid w:val="009F648E"/>
    <w:rsid w:val="00A0737E"/>
    <w:rsid w:val="00A429A0"/>
    <w:rsid w:val="00A47744"/>
    <w:rsid w:val="00A5514D"/>
    <w:rsid w:val="00A673A2"/>
    <w:rsid w:val="00A72581"/>
    <w:rsid w:val="00A773F6"/>
    <w:rsid w:val="00A83C0A"/>
    <w:rsid w:val="00A918A6"/>
    <w:rsid w:val="00AA1C98"/>
    <w:rsid w:val="00AB110A"/>
    <w:rsid w:val="00AC0F31"/>
    <w:rsid w:val="00AC20EA"/>
    <w:rsid w:val="00AC69D6"/>
    <w:rsid w:val="00AD4726"/>
    <w:rsid w:val="00AD61F7"/>
    <w:rsid w:val="00AD78B5"/>
    <w:rsid w:val="00AF0EE4"/>
    <w:rsid w:val="00AF1828"/>
    <w:rsid w:val="00AF7B24"/>
    <w:rsid w:val="00B22CA6"/>
    <w:rsid w:val="00B233D6"/>
    <w:rsid w:val="00B5372D"/>
    <w:rsid w:val="00B609B3"/>
    <w:rsid w:val="00B62623"/>
    <w:rsid w:val="00B651C4"/>
    <w:rsid w:val="00B66370"/>
    <w:rsid w:val="00B80131"/>
    <w:rsid w:val="00B860F4"/>
    <w:rsid w:val="00B902F5"/>
    <w:rsid w:val="00B93973"/>
    <w:rsid w:val="00B94994"/>
    <w:rsid w:val="00B97B4B"/>
    <w:rsid w:val="00BA0EFF"/>
    <w:rsid w:val="00BB60AA"/>
    <w:rsid w:val="00BB6242"/>
    <w:rsid w:val="00BC6A77"/>
    <w:rsid w:val="00BD2560"/>
    <w:rsid w:val="00BD2E2E"/>
    <w:rsid w:val="00BE1401"/>
    <w:rsid w:val="00BE1EE3"/>
    <w:rsid w:val="00BE3CC4"/>
    <w:rsid w:val="00BE6ABF"/>
    <w:rsid w:val="00BF36CD"/>
    <w:rsid w:val="00C06D0F"/>
    <w:rsid w:val="00C12A8C"/>
    <w:rsid w:val="00C254C6"/>
    <w:rsid w:val="00C34950"/>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2380"/>
    <w:rsid w:val="00D846B0"/>
    <w:rsid w:val="00D84E94"/>
    <w:rsid w:val="00D854FC"/>
    <w:rsid w:val="00D8626B"/>
    <w:rsid w:val="00D94E4D"/>
    <w:rsid w:val="00DA1442"/>
    <w:rsid w:val="00DA14C4"/>
    <w:rsid w:val="00DA289C"/>
    <w:rsid w:val="00DA7036"/>
    <w:rsid w:val="00DC074A"/>
    <w:rsid w:val="00DC74C8"/>
    <w:rsid w:val="00DC7BBE"/>
    <w:rsid w:val="00DD59DF"/>
    <w:rsid w:val="00DE1FB1"/>
    <w:rsid w:val="00DF01A2"/>
    <w:rsid w:val="00DF0BCF"/>
    <w:rsid w:val="00DF5EA7"/>
    <w:rsid w:val="00E00148"/>
    <w:rsid w:val="00E067BB"/>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523C"/>
    <w:rsid w:val="00EA2038"/>
    <w:rsid w:val="00EB67B0"/>
    <w:rsid w:val="00EC0483"/>
    <w:rsid w:val="00EC3289"/>
    <w:rsid w:val="00EC7C82"/>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669B"/>
    <w:rsid w:val="00F7089F"/>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5042D-8462-41AF-91D6-BB003107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122</Pages>
  <Words>33565</Words>
  <Characters>191327</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10</cp:revision>
  <cp:lastPrinted>2019-12-23T07:12:00Z</cp:lastPrinted>
  <dcterms:created xsi:type="dcterms:W3CDTF">2019-12-06T02:57:00Z</dcterms:created>
  <dcterms:modified xsi:type="dcterms:W3CDTF">2019-12-23T07:14:00Z</dcterms:modified>
</cp:coreProperties>
</file>